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091A7" w14:textId="77777777" w:rsidR="00B950D7" w:rsidRPr="009A6177" w:rsidRDefault="00B950D7" w:rsidP="00E829C7">
      <w:pPr>
        <w:spacing w:after="0" w:line="240" w:lineRule="auto"/>
        <w:ind w:firstLine="709"/>
        <w:jc w:val="both"/>
        <w:rPr>
          <w:color w:val="000000" w:themeColor="text1"/>
        </w:rPr>
      </w:pPr>
      <w:r w:rsidRPr="009A6177">
        <w:rPr>
          <w:color w:val="000000" w:themeColor="text1"/>
        </w:rPr>
        <w:t>Решение Совета городского округа город Уфа Республики Башкортостан</w:t>
      </w:r>
      <w:r w:rsidR="00E829C7" w:rsidRPr="009A6177">
        <w:rPr>
          <w:color w:val="000000" w:themeColor="text1"/>
        </w:rPr>
        <w:t xml:space="preserve"> от _____________ № _____</w:t>
      </w:r>
    </w:p>
    <w:p w14:paraId="250089D6" w14:textId="77777777" w:rsidR="005C50D5" w:rsidRPr="009A6177" w:rsidRDefault="005C50D5" w:rsidP="00EA4057">
      <w:pPr>
        <w:spacing w:after="0" w:line="240" w:lineRule="auto"/>
        <w:ind w:firstLine="709"/>
        <w:rPr>
          <w:color w:val="000000" w:themeColor="text1"/>
        </w:rPr>
      </w:pPr>
    </w:p>
    <w:p w14:paraId="20B4AC3D" w14:textId="77777777" w:rsidR="00384CC4" w:rsidRPr="009A6177" w:rsidRDefault="00384CC4" w:rsidP="00EA4057">
      <w:pPr>
        <w:spacing w:after="0" w:line="240" w:lineRule="auto"/>
        <w:ind w:firstLine="709"/>
        <w:rPr>
          <w:color w:val="000000" w:themeColor="text1"/>
        </w:rPr>
      </w:pPr>
    </w:p>
    <w:p w14:paraId="4E405D4D" w14:textId="77777777" w:rsidR="00E829C7" w:rsidRPr="009A6177" w:rsidRDefault="00E829C7" w:rsidP="00EA4057">
      <w:pPr>
        <w:spacing w:after="0" w:line="240" w:lineRule="auto"/>
        <w:ind w:firstLine="709"/>
        <w:rPr>
          <w:color w:val="000000" w:themeColor="text1"/>
        </w:rPr>
      </w:pPr>
    </w:p>
    <w:p w14:paraId="16483535" w14:textId="77777777" w:rsidR="00E829C7" w:rsidRPr="009A6177" w:rsidRDefault="00E829C7" w:rsidP="00EA4057">
      <w:pPr>
        <w:spacing w:after="0" w:line="240" w:lineRule="auto"/>
        <w:ind w:firstLine="709"/>
        <w:rPr>
          <w:color w:val="000000" w:themeColor="text1"/>
        </w:rPr>
      </w:pPr>
    </w:p>
    <w:p w14:paraId="5B939FF0" w14:textId="77777777" w:rsidR="00E829C7" w:rsidRPr="009A6177" w:rsidRDefault="00E829C7" w:rsidP="00841767">
      <w:pPr>
        <w:spacing w:after="0" w:line="240" w:lineRule="auto"/>
        <w:ind w:firstLine="709"/>
        <w:jc w:val="both"/>
        <w:rPr>
          <w:b/>
          <w:color w:val="000000" w:themeColor="text1"/>
        </w:rPr>
      </w:pPr>
      <w:bookmarkStart w:id="0" w:name="_GoBack"/>
      <w:bookmarkEnd w:id="0"/>
    </w:p>
    <w:p w14:paraId="496BB272" w14:textId="77777777" w:rsidR="00E829C7" w:rsidRPr="009A6177" w:rsidRDefault="00E829C7" w:rsidP="00841767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43A9ADB5" w14:textId="256DE56F" w:rsidR="001E35A1" w:rsidRPr="009A6177" w:rsidRDefault="007D4D92" w:rsidP="00EA4057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7D4D92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О внесении изменений </w:t>
      </w:r>
      <w:r w:rsidR="007121ED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в решение Совета городского округа город Уфа Республики Башкортостан от 23 июня 2020 года № 62/4 «Об утверждении </w:t>
      </w:r>
      <w:r w:rsidRPr="007D4D92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Правил благоустройства территории городского округа город Уфа</w:t>
      </w:r>
      <w:r w:rsidR="00576CC0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 Республики Башкортостан</w:t>
      </w:r>
      <w:r w:rsidR="007121ED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>»</w:t>
      </w:r>
    </w:p>
    <w:p w14:paraId="5F79E0FA" w14:textId="77777777" w:rsidR="00E829C7" w:rsidRDefault="00E829C7" w:rsidP="00EA4057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14:paraId="61B8CA0F" w14:textId="77777777" w:rsidR="00355E8F" w:rsidRPr="009A6177" w:rsidRDefault="00355E8F" w:rsidP="00EA4057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14:paraId="092C893B" w14:textId="1C36283F" w:rsidR="001448F1" w:rsidRPr="009A6177" w:rsidRDefault="007026D5" w:rsidP="00EA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требованием прокурора города Уфы от 17 января 2025 года № 08-01-2025, а также в </w:t>
      </w:r>
      <w:r w:rsidR="001E35A1" w:rsidRPr="009A6177">
        <w:rPr>
          <w:color w:val="000000" w:themeColor="text1"/>
        </w:rPr>
        <w:t xml:space="preserve">соответствии </w:t>
      </w:r>
      <w:r w:rsidR="00433DB3">
        <w:rPr>
          <w:color w:val="000000" w:themeColor="text1"/>
        </w:rPr>
        <w:t xml:space="preserve">с </w:t>
      </w:r>
      <w:r w:rsidR="001E35A1" w:rsidRPr="009A6177">
        <w:rPr>
          <w:color w:val="000000" w:themeColor="text1"/>
        </w:rPr>
        <w:t>Федеральн</w:t>
      </w:r>
      <w:r w:rsidR="00C237C9" w:rsidRPr="009A6177">
        <w:rPr>
          <w:color w:val="000000" w:themeColor="text1"/>
        </w:rPr>
        <w:t>ым</w:t>
      </w:r>
      <w:r w:rsidR="001E35A1" w:rsidRPr="009A6177">
        <w:rPr>
          <w:color w:val="000000" w:themeColor="text1"/>
        </w:rPr>
        <w:t xml:space="preserve"> закон</w:t>
      </w:r>
      <w:r w:rsidR="00C237C9" w:rsidRPr="009A6177">
        <w:rPr>
          <w:color w:val="000000" w:themeColor="text1"/>
        </w:rPr>
        <w:t>ом</w:t>
      </w:r>
      <w:r w:rsidR="001E35A1" w:rsidRPr="009A6177">
        <w:rPr>
          <w:color w:val="000000" w:themeColor="text1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950D7" w:rsidRPr="009A6177">
        <w:rPr>
          <w:color w:val="000000" w:themeColor="text1"/>
        </w:rPr>
        <w:t>Устав</w:t>
      </w:r>
      <w:r w:rsidR="00C237C9" w:rsidRPr="009A6177">
        <w:rPr>
          <w:color w:val="000000" w:themeColor="text1"/>
        </w:rPr>
        <w:t>ом</w:t>
      </w:r>
      <w:r w:rsidR="00CD1D22">
        <w:rPr>
          <w:color w:val="000000" w:themeColor="text1"/>
        </w:rPr>
        <w:t xml:space="preserve"> </w:t>
      </w:r>
      <w:r w:rsidR="001E35A1" w:rsidRPr="009A6177">
        <w:rPr>
          <w:color w:val="000000" w:themeColor="text1"/>
        </w:rPr>
        <w:t>городского округа го</w:t>
      </w:r>
      <w:r w:rsidR="00E829C7" w:rsidRPr="009A6177">
        <w:rPr>
          <w:color w:val="000000" w:themeColor="text1"/>
        </w:rPr>
        <w:t>род Уфа Республики Башкортостан</w:t>
      </w:r>
      <w:r w:rsidR="00CD1D22">
        <w:rPr>
          <w:color w:val="000000" w:themeColor="text1"/>
        </w:rPr>
        <w:t xml:space="preserve"> </w:t>
      </w:r>
      <w:r w:rsidR="001448F1" w:rsidRPr="009A6177">
        <w:rPr>
          <w:color w:val="000000" w:themeColor="text1"/>
        </w:rPr>
        <w:t xml:space="preserve">Совет городского округа город Уфа Республики Башкортостан </w:t>
      </w:r>
      <w:r w:rsidR="0077686E">
        <w:rPr>
          <w:color w:val="000000" w:themeColor="text1"/>
        </w:rPr>
        <w:br/>
      </w:r>
      <w:r w:rsidR="00481A9B" w:rsidRPr="009A6177">
        <w:rPr>
          <w:b/>
          <w:color w:val="000000" w:themeColor="text1"/>
        </w:rPr>
        <w:t xml:space="preserve">р е </w:t>
      </w:r>
      <w:r w:rsidR="001448F1" w:rsidRPr="009A6177">
        <w:rPr>
          <w:b/>
          <w:color w:val="000000" w:themeColor="text1"/>
        </w:rPr>
        <w:t>ш и л:</w:t>
      </w:r>
    </w:p>
    <w:p w14:paraId="6E25EBA3" w14:textId="77777777" w:rsidR="007026D5" w:rsidRPr="009A6177" w:rsidRDefault="007026D5" w:rsidP="00EA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FCDB9C3" w14:textId="68FD0A01" w:rsidR="00D23FCF" w:rsidRDefault="00D23FCF" w:rsidP="0059355C">
      <w:pPr>
        <w:pStyle w:val="af1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6818EF">
        <w:rPr>
          <w:color w:val="000000" w:themeColor="text1"/>
        </w:rPr>
        <w:t xml:space="preserve">Внести </w:t>
      </w:r>
      <w:r w:rsidR="00EA7C55">
        <w:rPr>
          <w:color w:val="000000" w:themeColor="text1"/>
        </w:rPr>
        <w:t xml:space="preserve">следующие изменения </w:t>
      </w:r>
      <w:r w:rsidR="003E31C6" w:rsidRPr="002D4A25">
        <w:rPr>
          <w:color w:val="000000" w:themeColor="text1"/>
        </w:rPr>
        <w:t xml:space="preserve">в решение Совета городского округа город Уфа Республики Башкортостан от 23 июня 2020 года № 62/4 «Об утверждении Правил благоустройства территории городского округа город Уфа Республики Башкортостан» (с изменениями от 31 августа 2022 года № 17/3, </w:t>
      </w:r>
      <w:r w:rsidR="00433DB3">
        <w:rPr>
          <w:color w:val="000000" w:themeColor="text1"/>
        </w:rPr>
        <w:t>от 30 августа 2023 года № 29/3)</w:t>
      </w:r>
      <w:r>
        <w:rPr>
          <w:color w:val="000000" w:themeColor="text1"/>
        </w:rPr>
        <w:t>:</w:t>
      </w:r>
      <w:r w:rsidRPr="006818EF">
        <w:rPr>
          <w:color w:val="000000" w:themeColor="text1"/>
        </w:rPr>
        <w:t xml:space="preserve"> </w:t>
      </w:r>
    </w:p>
    <w:p w14:paraId="525C36E5" w14:textId="7E248A34" w:rsidR="003E31C6" w:rsidRPr="00EA7C55" w:rsidRDefault="003E31C6" w:rsidP="00EA7C55">
      <w:pPr>
        <w:pStyle w:val="af1"/>
        <w:numPr>
          <w:ilvl w:val="1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EA7C55">
        <w:rPr>
          <w:color w:val="000000" w:themeColor="text1"/>
        </w:rPr>
        <w:t xml:space="preserve">пункт 3 </w:t>
      </w:r>
      <w:r w:rsidR="00433DB3" w:rsidRPr="00EA7C55">
        <w:rPr>
          <w:color w:val="000000" w:themeColor="text1"/>
        </w:rPr>
        <w:t>признать утративши</w:t>
      </w:r>
      <w:r w:rsidR="00324418" w:rsidRPr="00EA7C55">
        <w:rPr>
          <w:color w:val="000000" w:themeColor="text1"/>
        </w:rPr>
        <w:t xml:space="preserve">м силу; </w:t>
      </w:r>
    </w:p>
    <w:p w14:paraId="36B2CCDA" w14:textId="77777777" w:rsidR="003E31C6" w:rsidRPr="00D93D02" w:rsidRDefault="00D93D02" w:rsidP="00D93D02">
      <w:pPr>
        <w:pStyle w:val="af1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E31C6" w:rsidRPr="00D93D02">
        <w:rPr>
          <w:color w:val="000000" w:themeColor="text1"/>
        </w:rPr>
        <w:t>пункт 4 изложить в следующей редакции:</w:t>
      </w:r>
    </w:p>
    <w:p w14:paraId="0469A2FD" w14:textId="2A566E61" w:rsidR="003E31C6" w:rsidRDefault="00EA7C55" w:rsidP="008E1319">
      <w:pPr>
        <w:pStyle w:val="af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6C1314">
        <w:rPr>
          <w:color w:val="000000" w:themeColor="text1"/>
        </w:rPr>
        <w:t>4. Администрации городского округа город Уфа Рес</w:t>
      </w:r>
      <w:r w:rsidR="008E1319">
        <w:rPr>
          <w:color w:val="000000" w:themeColor="text1"/>
        </w:rPr>
        <w:t>публика Башкортостан в срок до 31</w:t>
      </w:r>
      <w:r w:rsidR="006C1314">
        <w:rPr>
          <w:color w:val="000000" w:themeColor="text1"/>
        </w:rPr>
        <w:t xml:space="preserve"> </w:t>
      </w:r>
      <w:r w:rsidR="008E1319">
        <w:rPr>
          <w:color w:val="000000" w:themeColor="text1"/>
        </w:rPr>
        <w:t>декабря</w:t>
      </w:r>
      <w:r w:rsidR="006C1314">
        <w:rPr>
          <w:color w:val="000000" w:themeColor="text1"/>
        </w:rPr>
        <w:t xml:space="preserve"> 202</w:t>
      </w:r>
      <w:r w:rsidR="008E1319">
        <w:rPr>
          <w:color w:val="000000" w:themeColor="text1"/>
        </w:rPr>
        <w:t>7</w:t>
      </w:r>
      <w:r w:rsidR="006C1314">
        <w:rPr>
          <w:color w:val="000000" w:themeColor="text1"/>
        </w:rPr>
        <w:t xml:space="preserve"> года разработать и утвердить схему границ прилегающих территорий.»;</w:t>
      </w:r>
    </w:p>
    <w:p w14:paraId="639E6494" w14:textId="77777777" w:rsidR="00D93D02" w:rsidRPr="00D93D02" w:rsidRDefault="00CF1662" w:rsidP="00D93D02">
      <w:pPr>
        <w:pStyle w:val="af1"/>
        <w:numPr>
          <w:ilvl w:val="1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93D02" w:rsidRPr="00D93D02">
        <w:rPr>
          <w:color w:val="000000" w:themeColor="text1"/>
        </w:rPr>
        <w:t>в приложении:</w:t>
      </w:r>
    </w:p>
    <w:p w14:paraId="4E856319" w14:textId="203AE5CF" w:rsidR="00330DF4" w:rsidRPr="00D93D02" w:rsidRDefault="00EA7C55" w:rsidP="00D93D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CF1662">
        <w:rPr>
          <w:color w:val="000000" w:themeColor="text1"/>
        </w:rPr>
        <w:t>)</w:t>
      </w:r>
      <w:r w:rsidR="00D93D02">
        <w:rPr>
          <w:color w:val="000000" w:themeColor="text1"/>
        </w:rPr>
        <w:t xml:space="preserve"> </w:t>
      </w:r>
      <w:r w:rsidR="00330DF4" w:rsidRPr="00D93D02">
        <w:rPr>
          <w:color w:val="000000" w:themeColor="text1"/>
        </w:rPr>
        <w:t xml:space="preserve">в </w:t>
      </w:r>
      <w:r w:rsidR="0059355C" w:rsidRPr="00D93D02">
        <w:rPr>
          <w:color w:val="000000" w:themeColor="text1"/>
        </w:rPr>
        <w:t>стать</w:t>
      </w:r>
      <w:r w:rsidR="00330DF4" w:rsidRPr="00D93D02">
        <w:rPr>
          <w:color w:val="000000" w:themeColor="text1"/>
        </w:rPr>
        <w:t>е</w:t>
      </w:r>
      <w:r w:rsidR="0059355C" w:rsidRPr="00D93D02">
        <w:rPr>
          <w:color w:val="000000" w:themeColor="text1"/>
        </w:rPr>
        <w:t xml:space="preserve"> 4</w:t>
      </w:r>
      <w:r w:rsidR="00330DF4" w:rsidRPr="00D93D02">
        <w:rPr>
          <w:color w:val="000000" w:themeColor="text1"/>
        </w:rPr>
        <w:t>:</w:t>
      </w:r>
    </w:p>
    <w:p w14:paraId="6E378E0C" w14:textId="562D07F7" w:rsidR="00330DF4" w:rsidRPr="00652435" w:rsidRDefault="00652435" w:rsidP="00652435">
      <w:pPr>
        <w:pStyle w:val="af1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330DF4" w:rsidRPr="00652435">
        <w:rPr>
          <w:color w:val="000000" w:themeColor="text1"/>
        </w:rPr>
        <w:t>пункт 29 изложить в следующей редакции:</w:t>
      </w:r>
    </w:p>
    <w:p w14:paraId="645145A3" w14:textId="1CAC31BF" w:rsidR="005248B6" w:rsidRDefault="005248B6" w:rsidP="005248B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«29) </w:t>
      </w:r>
      <w:r w:rsidRPr="00A34DD6">
        <w:rPr>
          <w:color w:val="000000" w:themeColor="text1"/>
        </w:rPr>
        <w:t xml:space="preserve">объекты (средства) наружного освещения </w:t>
      </w:r>
      <w:r>
        <w:rPr>
          <w:color w:val="000000" w:themeColor="text1"/>
        </w:rPr>
        <w:t>–</w:t>
      </w:r>
      <w:r w:rsidRPr="00A34DD6">
        <w:rPr>
          <w:color w:val="000000" w:themeColor="text1"/>
        </w:rPr>
        <w:t xml:space="preserve"> осветительные</w:t>
      </w:r>
      <w:r>
        <w:rPr>
          <w:color w:val="000000" w:themeColor="text1"/>
        </w:rPr>
        <w:t xml:space="preserve"> </w:t>
      </w:r>
      <w:r w:rsidRPr="00A34DD6">
        <w:rPr>
          <w:color w:val="000000" w:themeColor="text1"/>
        </w:rPr>
        <w:t xml:space="preserve">приборы наружного освещения (светильники, прожекторы), которые устанавливаются на улицах, площадях, </w:t>
      </w:r>
      <w:r w:rsidR="001048BC">
        <w:rPr>
          <w:color w:val="000000" w:themeColor="text1"/>
        </w:rPr>
        <w:br/>
      </w:r>
      <w:r w:rsidRPr="00A34DD6">
        <w:rPr>
          <w:color w:val="000000" w:themeColor="text1"/>
        </w:rPr>
        <w:t>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</w:t>
      </w:r>
      <w:r>
        <w:rPr>
          <w:color w:val="000000" w:themeColor="text1"/>
        </w:rPr>
        <w:t>естах общественного пользования.»;</w:t>
      </w:r>
    </w:p>
    <w:p w14:paraId="1CE971FB" w14:textId="3F996BC1" w:rsidR="0059355C" w:rsidRDefault="009C0DC9" w:rsidP="00330DF4">
      <w:pPr>
        <w:pStyle w:val="af1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59355C">
        <w:rPr>
          <w:color w:val="000000" w:themeColor="text1"/>
        </w:rPr>
        <w:t xml:space="preserve"> дополнить пунктом 54 следующего содержания:</w:t>
      </w:r>
    </w:p>
    <w:p w14:paraId="42C67603" w14:textId="77777777" w:rsidR="005608C7" w:rsidRDefault="0059355C" w:rsidP="005608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«54) </w:t>
      </w:r>
      <w:r w:rsidR="009B5B42" w:rsidRPr="009B5B42">
        <w:rPr>
          <w:color w:val="000000" w:themeColor="text1"/>
        </w:rPr>
        <w:t xml:space="preserve">запрос на благоустройство – обращение граждан, их объединений (группы граждан, объединённых общим признаком или общей деятельностью, добровольцев (волонтёров)), проживающих на территории муниципального образования, хозяйствующих субъектов, осуществляющих деятельность на территории муниципального образования, представителей профессионального сообщества, в том числе экспертов в сфере градостроительства, архитектуры, урбанистики, экономики,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направленное в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(функций)», предложение, заявление по вопросам планирования развития территории муниципального образования, подготовки проектов благоустройства территории муниципального образования, выбора территории, подлежащих благоустройству, обсуждения деятельности по благоустройству, планирования и реализации мероприятий по благоустройству общественных и дворовых территорий, </w:t>
      </w:r>
      <w:r w:rsidR="00E20828" w:rsidRPr="0077601E">
        <w:rPr>
          <w:color w:val="000000" w:themeColor="text1"/>
        </w:rPr>
        <w:t xml:space="preserve">а </w:t>
      </w:r>
      <w:r w:rsidR="009B5B42" w:rsidRPr="009B5B42">
        <w:rPr>
          <w:color w:val="000000" w:themeColor="text1"/>
        </w:rPr>
        <w:t>также содержания и обеспечения сохранности объектов благоустройства.»</w:t>
      </w:r>
      <w:r w:rsidR="009B5B42">
        <w:rPr>
          <w:color w:val="000000" w:themeColor="text1"/>
        </w:rPr>
        <w:t>;</w:t>
      </w:r>
    </w:p>
    <w:p w14:paraId="52AA2409" w14:textId="438327BD" w:rsidR="0077601E" w:rsidRPr="005608C7" w:rsidRDefault="007E01DA" w:rsidP="005608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="005608C7">
        <w:rPr>
          <w:color w:val="000000" w:themeColor="text1"/>
        </w:rPr>
        <w:t xml:space="preserve">) </w:t>
      </w:r>
      <w:r w:rsidR="00963ADB" w:rsidRPr="005608C7">
        <w:rPr>
          <w:color w:val="000000" w:themeColor="text1"/>
        </w:rPr>
        <w:t>в статье 5:</w:t>
      </w:r>
    </w:p>
    <w:p w14:paraId="64354A07" w14:textId="7365DDD4" w:rsidR="00963ADB" w:rsidRDefault="007E01DA" w:rsidP="00963A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963ADB">
        <w:rPr>
          <w:color w:val="000000" w:themeColor="text1"/>
        </w:rPr>
        <w:t xml:space="preserve"> часть 1 изложить в следующей редакции:</w:t>
      </w:r>
    </w:p>
    <w:p w14:paraId="6B65E9CC" w14:textId="77777777" w:rsidR="00963ADB" w:rsidRDefault="00963ADB" w:rsidP="00963ADB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 </w:t>
      </w:r>
      <w:r w:rsidRPr="00EB266B">
        <w:rPr>
          <w:color w:val="000000" w:themeColor="text1"/>
        </w:rPr>
        <w:t>Балансодержатели, собственники, владельцы, пользователи, арендаторы зданий, строений, сооружений, земельных участков осуществляют мероприятия по содержанию и развитию благоустройства в границах прилегающей территории, определ</w:t>
      </w:r>
      <w:r w:rsidR="00574075">
        <w:rPr>
          <w:color w:val="000000" w:themeColor="text1"/>
        </w:rPr>
        <w:t>ё</w:t>
      </w:r>
      <w:r w:rsidRPr="00EB266B">
        <w:rPr>
          <w:color w:val="000000" w:themeColor="text1"/>
        </w:rPr>
        <w:t>нной в соответствии с настоящими Правилами, в том числе осуществляют мероприятия по уборке прилегающей территории от мусора, грязи, снега и несут ответственность за непринятие данных мер, не допускают складирования мусора, снега, отходов строительного производства.</w:t>
      </w:r>
      <w:r>
        <w:rPr>
          <w:color w:val="000000" w:themeColor="text1"/>
        </w:rPr>
        <w:t>»;</w:t>
      </w:r>
    </w:p>
    <w:p w14:paraId="3FC72F98" w14:textId="20D923A3" w:rsidR="00963ADB" w:rsidRDefault="00806F20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A141C6">
        <w:rPr>
          <w:color w:val="000000" w:themeColor="text1"/>
        </w:rPr>
        <w:t xml:space="preserve"> часть 4 изложить в следующей редакции:</w:t>
      </w:r>
    </w:p>
    <w:p w14:paraId="5779B70E" w14:textId="77777777"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A141C6">
        <w:rPr>
          <w:color w:val="000000" w:themeColor="text1"/>
        </w:rPr>
        <w:t>4. Участниками деятельности по благоустройству являются, в том числе:</w:t>
      </w:r>
    </w:p>
    <w:p w14:paraId="73706FF2" w14:textId="77777777"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A141C6">
        <w:rPr>
          <w:color w:val="000000" w:themeColor="text1"/>
        </w:rPr>
        <w:t>1) жители,</w:t>
      </w:r>
      <w:r>
        <w:rPr>
          <w:color w:val="000000" w:themeColor="text1"/>
        </w:rPr>
        <w:t xml:space="preserve"> а также представляющие их интересы общественные организации и объединения,</w:t>
      </w:r>
      <w:r w:rsidRPr="00A141C6">
        <w:rPr>
          <w:color w:val="000000" w:themeColor="text1"/>
        </w:rPr>
        <w:t xml:space="preserve"> которые формируют запрос на благоустройство</w:t>
      </w:r>
      <w:r>
        <w:rPr>
          <w:color w:val="000000" w:themeColor="text1"/>
        </w:rPr>
        <w:t>,</w:t>
      </w:r>
      <w:r w:rsidRPr="00A141C6">
        <w:rPr>
          <w:color w:val="000000" w:themeColor="text1"/>
        </w:rPr>
        <w:t xml:space="preserve"> принимают участие в оценке предлагаемых решений</w:t>
      </w:r>
      <w:r>
        <w:rPr>
          <w:color w:val="000000" w:themeColor="text1"/>
        </w:rPr>
        <w:t xml:space="preserve"> и участвуют в выполнении работ по собственной инициативе.</w:t>
      </w:r>
      <w:r w:rsidRPr="00A141C6">
        <w:rPr>
          <w:color w:val="000000" w:themeColor="text1"/>
        </w:rPr>
        <w:t xml:space="preserve"> </w:t>
      </w:r>
    </w:p>
    <w:p w14:paraId="3B838B47" w14:textId="77777777"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A141C6">
        <w:rPr>
          <w:color w:val="000000" w:themeColor="text1"/>
        </w:rPr>
        <w:t xml:space="preserve">2) органы местного самоуправления, которые формируют техническое задание, выбирают </w:t>
      </w:r>
      <w:r>
        <w:rPr>
          <w:color w:val="000000" w:themeColor="text1"/>
        </w:rPr>
        <w:t xml:space="preserve">поставщиков (подрядчиков, </w:t>
      </w:r>
      <w:r w:rsidRPr="00A141C6">
        <w:rPr>
          <w:color w:val="000000" w:themeColor="text1"/>
        </w:rPr>
        <w:t>исполнителей</w:t>
      </w:r>
      <w:r>
        <w:rPr>
          <w:color w:val="000000" w:themeColor="text1"/>
        </w:rPr>
        <w:t>)</w:t>
      </w:r>
      <w:r w:rsidRPr="00A141C6">
        <w:rPr>
          <w:color w:val="000000" w:themeColor="text1"/>
        </w:rPr>
        <w:t xml:space="preserve"> и обеспечивают финансирование;</w:t>
      </w:r>
    </w:p>
    <w:p w14:paraId="40830014" w14:textId="77777777"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A141C6">
        <w:rPr>
          <w:color w:val="000000" w:themeColor="text1"/>
        </w:rPr>
        <w:t>) хозяйствующие субъекты, осуществляющие деятельность на террит</w:t>
      </w:r>
      <w:r>
        <w:rPr>
          <w:color w:val="000000" w:themeColor="text1"/>
        </w:rPr>
        <w:t>ории городского округа и участвующие</w:t>
      </w:r>
      <w:r w:rsidRPr="00A141C6">
        <w:rPr>
          <w:color w:val="000000" w:themeColor="text1"/>
        </w:rPr>
        <w:t xml:space="preserve"> в формировании запроса на благоустройство, а также в финансировании мероприятий по благоустройству;</w:t>
      </w:r>
    </w:p>
    <w:p w14:paraId="7CA6DE92" w14:textId="77777777" w:rsidR="00A141C6" w:rsidRP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Pr="00A141C6">
        <w:rPr>
          <w:color w:val="000000" w:themeColor="text1"/>
        </w:rPr>
        <w:t>)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</w:t>
      </w:r>
    </w:p>
    <w:p w14:paraId="28B5890B" w14:textId="77777777" w:rsidR="00A141C6" w:rsidRDefault="00A141C6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A141C6">
        <w:rPr>
          <w:color w:val="000000" w:themeColor="text1"/>
        </w:rPr>
        <w:t>) исполнители работ, в том числе строители, производители малых архитектурных форм.</w:t>
      </w:r>
      <w:r>
        <w:rPr>
          <w:color w:val="000000" w:themeColor="text1"/>
        </w:rPr>
        <w:t>»;</w:t>
      </w:r>
    </w:p>
    <w:p w14:paraId="5757242A" w14:textId="72378A9D" w:rsidR="009B1841" w:rsidRDefault="00820FB8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9B1841">
        <w:rPr>
          <w:color w:val="000000" w:themeColor="text1"/>
        </w:rPr>
        <w:t>часть 5 изложить в следующей редакции:</w:t>
      </w:r>
    </w:p>
    <w:p w14:paraId="45134FCD" w14:textId="77777777" w:rsidR="009B1841" w:rsidRDefault="009B1841" w:rsidP="00A141C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«5. </w:t>
      </w:r>
      <w:r w:rsidRPr="009B1841">
        <w:rPr>
          <w:color w:val="000000" w:themeColor="text1"/>
        </w:rPr>
        <w:t>Участие жителей городского округа (непосредственное или опосредованное) в деятельности по благоустройству осуществляется пут</w:t>
      </w:r>
      <w:r w:rsidR="00A1554D">
        <w:rPr>
          <w:color w:val="000000" w:themeColor="text1"/>
        </w:rPr>
        <w:t>ё</w:t>
      </w:r>
      <w:r w:rsidRPr="009B1841">
        <w:rPr>
          <w:color w:val="000000" w:themeColor="text1"/>
        </w:rPr>
        <w:t>м принятия решений</w:t>
      </w:r>
      <w:r>
        <w:rPr>
          <w:color w:val="000000" w:themeColor="text1"/>
        </w:rPr>
        <w:t xml:space="preserve"> посредством общественного соучастия, </w:t>
      </w:r>
      <w:r w:rsidRPr="009B1841">
        <w:rPr>
          <w:color w:val="000000" w:themeColor="text1"/>
        </w:rPr>
        <w:t>вовлечени</w:t>
      </w:r>
      <w:r>
        <w:rPr>
          <w:color w:val="000000" w:themeColor="text1"/>
        </w:rPr>
        <w:t>я</w:t>
      </w:r>
      <w:r w:rsidRPr="009B1841">
        <w:rPr>
          <w:color w:val="000000" w:themeColor="text1"/>
        </w:rPr>
        <w:t xml:space="preserve"> общественных организаций в реализации проектов.</w:t>
      </w:r>
      <w:r>
        <w:rPr>
          <w:color w:val="000000" w:themeColor="text1"/>
        </w:rPr>
        <w:t>»;</w:t>
      </w:r>
    </w:p>
    <w:p w14:paraId="10E93E92" w14:textId="25042634" w:rsidR="009B1841" w:rsidRDefault="00A77833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9B1841">
        <w:rPr>
          <w:color w:val="000000" w:themeColor="text1"/>
        </w:rPr>
        <w:t xml:space="preserve"> часть 12 изложить в следующей редакции:</w:t>
      </w:r>
    </w:p>
    <w:p w14:paraId="5F122B5F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«12. </w:t>
      </w:r>
      <w:r w:rsidRPr="009B1841">
        <w:rPr>
          <w:color w:val="000000" w:themeColor="text1"/>
        </w:rPr>
        <w:t>В состав проекта комплексного благоустройства включаются:</w:t>
      </w:r>
    </w:p>
    <w:p w14:paraId="5716CE87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1) Текстовая часть:</w:t>
      </w:r>
    </w:p>
    <w:p w14:paraId="20FDE3EA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а) пояснительная записка;</w:t>
      </w:r>
    </w:p>
    <w:p w14:paraId="471D5DCD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2) Графическая часть:</w:t>
      </w:r>
    </w:p>
    <w:p w14:paraId="4CA45A7D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а) ситуационный план М 1:2000;</w:t>
      </w:r>
    </w:p>
    <w:p w14:paraId="58303F28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б) схема планировочной организации земельного участка М 1:500;</w:t>
      </w:r>
    </w:p>
    <w:p w14:paraId="4DF3C1E3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в) план организации рельефа М 1:500;</w:t>
      </w:r>
    </w:p>
    <w:p w14:paraId="1B6211EF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г) схема инженерных коммуникаций М 1:500 (</w:t>
      </w:r>
      <w:r>
        <w:rPr>
          <w:color w:val="000000" w:themeColor="text1"/>
        </w:rPr>
        <w:t>в случае, если затрагиваются инженерные коммуникации</w:t>
      </w:r>
      <w:r w:rsidRPr="009B1841">
        <w:rPr>
          <w:color w:val="000000" w:themeColor="text1"/>
        </w:rPr>
        <w:t>);</w:t>
      </w:r>
    </w:p>
    <w:p w14:paraId="1C56C9F4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д) схема освещения территории М 1:500;</w:t>
      </w:r>
    </w:p>
    <w:p w14:paraId="488E5E19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е) разбивочный черт</w:t>
      </w:r>
      <w:r w:rsidR="004724F4">
        <w:rPr>
          <w:color w:val="000000" w:themeColor="text1"/>
        </w:rPr>
        <w:t>ё</w:t>
      </w:r>
      <w:r w:rsidRPr="009B1841">
        <w:rPr>
          <w:color w:val="000000" w:themeColor="text1"/>
        </w:rPr>
        <w:t>ж благоустройства М 1:500;</w:t>
      </w:r>
    </w:p>
    <w:p w14:paraId="18BCB15D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ж) разбивочный черт</w:t>
      </w:r>
      <w:r w:rsidR="004724F4">
        <w:rPr>
          <w:color w:val="000000" w:themeColor="text1"/>
        </w:rPr>
        <w:t>ё</w:t>
      </w:r>
      <w:r w:rsidRPr="009B1841">
        <w:rPr>
          <w:color w:val="000000" w:themeColor="text1"/>
        </w:rPr>
        <w:t>ж озеленения М 1:500;</w:t>
      </w:r>
    </w:p>
    <w:p w14:paraId="19ECECD1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з) план дорожных покрытий М 1:500;</w:t>
      </w:r>
    </w:p>
    <w:p w14:paraId="3145D1F6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и) схема размещения малых архитектурных форм М 1:500;</w:t>
      </w:r>
    </w:p>
    <w:p w14:paraId="5E94A182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к) эскизы малых архитектурных форм;</w:t>
      </w:r>
    </w:p>
    <w:p w14:paraId="0704DB96" w14:textId="77777777" w:rsidR="009B1841" w:rsidRP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л) цветовое решение фасадов М 1:100 (М 1:200) (</w:t>
      </w:r>
      <w:r>
        <w:rPr>
          <w:color w:val="000000" w:themeColor="text1"/>
        </w:rPr>
        <w:t xml:space="preserve">в случае, если </w:t>
      </w:r>
      <w:r w:rsidR="007C5528">
        <w:rPr>
          <w:color w:val="000000" w:themeColor="text1"/>
        </w:rPr>
        <w:t>благоустройство затрагивает фасады</w:t>
      </w:r>
      <w:r w:rsidRPr="009B1841">
        <w:rPr>
          <w:color w:val="000000" w:themeColor="text1"/>
        </w:rPr>
        <w:t>);</w:t>
      </w:r>
    </w:p>
    <w:p w14:paraId="6068B76C" w14:textId="77777777" w:rsidR="009B1841" w:rsidRDefault="009B1841" w:rsidP="009B1841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9B1841">
        <w:rPr>
          <w:color w:val="000000" w:themeColor="text1"/>
        </w:rPr>
        <w:t>м) иные материалы, включающие решение вопросов инженерного обеспечения, благоустройства, цветового решения, малых архитектурных форм.</w:t>
      </w:r>
      <w:r>
        <w:rPr>
          <w:color w:val="000000" w:themeColor="text1"/>
        </w:rPr>
        <w:t>»;</w:t>
      </w:r>
    </w:p>
    <w:p w14:paraId="2C519156" w14:textId="48C9EC6B" w:rsidR="00D701D2" w:rsidRDefault="007401FC" w:rsidP="0032459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D701D2">
        <w:rPr>
          <w:color w:val="000000" w:themeColor="text1"/>
        </w:rPr>
        <w:t xml:space="preserve"> часть 1</w:t>
      </w:r>
      <w:r w:rsidR="00D34BEB">
        <w:rPr>
          <w:color w:val="000000" w:themeColor="text1"/>
        </w:rPr>
        <w:t>9</w:t>
      </w:r>
      <w:r w:rsidR="00D701D2">
        <w:rPr>
          <w:color w:val="000000" w:themeColor="text1"/>
        </w:rPr>
        <w:t xml:space="preserve"> изложить в следующей редакции:</w:t>
      </w:r>
    </w:p>
    <w:p w14:paraId="504167AF" w14:textId="77777777" w:rsidR="00333AD8" w:rsidRDefault="00324596" w:rsidP="00333AD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«19. </w:t>
      </w:r>
      <w:r w:rsidR="00333AD8">
        <w:rPr>
          <w:color w:val="000000" w:themeColor="text1"/>
        </w:rPr>
        <w:t>У</w:t>
      </w:r>
      <w:r w:rsidR="00333AD8" w:rsidRPr="00324596">
        <w:rPr>
          <w:color w:val="000000" w:themeColor="text1"/>
        </w:rPr>
        <w:t>становка программно-технических комплексов видеонаблюдения</w:t>
      </w:r>
      <w:r w:rsidR="00333AD8">
        <w:rPr>
          <w:color w:val="000000" w:themeColor="text1"/>
        </w:rPr>
        <w:t xml:space="preserve"> предусматривается</w:t>
      </w:r>
      <w:r w:rsidR="00333AD8" w:rsidRPr="00333AD8">
        <w:rPr>
          <w:color w:val="000000" w:themeColor="text1"/>
        </w:rPr>
        <w:t xml:space="preserve"> </w:t>
      </w:r>
      <w:r w:rsidR="00333AD8">
        <w:rPr>
          <w:color w:val="000000" w:themeColor="text1"/>
        </w:rPr>
        <w:t>п</w:t>
      </w:r>
      <w:r w:rsidR="00333AD8" w:rsidRPr="00324596">
        <w:rPr>
          <w:color w:val="000000" w:themeColor="text1"/>
        </w:rPr>
        <w:t xml:space="preserve">ри проектировании, реконструкции элементов благоустройства </w:t>
      </w:r>
      <w:r w:rsidR="00333AD8">
        <w:rPr>
          <w:color w:val="000000" w:themeColor="text1"/>
        </w:rPr>
        <w:t xml:space="preserve">в случае, если такое оснащение </w:t>
      </w:r>
      <w:r w:rsidR="00333AD8" w:rsidRPr="00324596">
        <w:rPr>
          <w:color w:val="000000" w:themeColor="text1"/>
        </w:rPr>
        <w:t>программно-техническими комплексами видеонаблюдения</w:t>
      </w:r>
      <w:r w:rsidR="00333AD8">
        <w:rPr>
          <w:color w:val="000000" w:themeColor="text1"/>
        </w:rPr>
        <w:t xml:space="preserve"> предусмотрено документацией.</w:t>
      </w:r>
      <w:r w:rsidR="00333AD8" w:rsidRPr="00324596">
        <w:rPr>
          <w:color w:val="000000" w:themeColor="text1"/>
        </w:rPr>
        <w:t xml:space="preserve"> </w:t>
      </w:r>
    </w:p>
    <w:p w14:paraId="78337D70" w14:textId="77777777" w:rsidR="00324596" w:rsidRPr="00324596" w:rsidRDefault="00333AD8" w:rsidP="00333AD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случаях, установленных настоящими Правилами, </w:t>
      </w:r>
      <w:r w:rsidR="00324596" w:rsidRPr="00324596">
        <w:rPr>
          <w:color w:val="000000" w:themeColor="text1"/>
        </w:rPr>
        <w:t>установка программно-технических комплексов видеонаблюдения являет</w:t>
      </w:r>
      <w:r>
        <w:rPr>
          <w:color w:val="000000" w:themeColor="text1"/>
        </w:rPr>
        <w:t>ся обязательной</w:t>
      </w:r>
      <w:r w:rsidR="00324596" w:rsidRPr="00324596">
        <w:rPr>
          <w:color w:val="000000" w:themeColor="text1"/>
        </w:rPr>
        <w:t>. Программно-технические комплексы видеонаблюдения устанавливаются в соответствии с техническими требованиями и правилами подключения, установленными Администрацией городского округа.</w:t>
      </w:r>
    </w:p>
    <w:p w14:paraId="6A601BDC" w14:textId="77777777" w:rsidR="00D701D2" w:rsidRDefault="00324596" w:rsidP="00324596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24596">
        <w:rPr>
          <w:color w:val="000000" w:themeColor="text1"/>
        </w:rPr>
        <w:t xml:space="preserve">Программно-технические комплексы видеонаблюдения, в случае их установки, должны очищаться от загрязнений, веток, листвы, корпус </w:t>
      </w:r>
      <w:r w:rsidRPr="00324596">
        <w:rPr>
          <w:color w:val="000000" w:themeColor="text1"/>
        </w:rPr>
        <w:lastRenderedPageBreak/>
        <w:t>программно-технического комплекса видеонаблюдения должен очищаться от ржавчины и быть окрашенным.</w:t>
      </w:r>
      <w:r>
        <w:rPr>
          <w:color w:val="000000" w:themeColor="text1"/>
        </w:rPr>
        <w:t>»</w:t>
      </w:r>
      <w:r w:rsidR="00333AD8">
        <w:rPr>
          <w:color w:val="000000" w:themeColor="text1"/>
        </w:rPr>
        <w:t>;</w:t>
      </w:r>
    </w:p>
    <w:p w14:paraId="0419AF9A" w14:textId="43CB5025" w:rsidR="00663C73" w:rsidRDefault="00F53104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663C73">
        <w:rPr>
          <w:color w:val="000000" w:themeColor="text1"/>
        </w:rPr>
        <w:t xml:space="preserve"> часть 21 изложить в следующей редакции:</w:t>
      </w:r>
    </w:p>
    <w:p w14:paraId="687250E7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«21. </w:t>
      </w:r>
      <w:r w:rsidRPr="00363A9D">
        <w:rPr>
          <w:color w:val="000000" w:themeColor="text1"/>
        </w:rPr>
        <w:t>Муниципальным правовым актом Администрации городского округа утверждаются требования к архитектурно-художественному облику территорий в части внешнего вида:</w:t>
      </w:r>
    </w:p>
    <w:p w14:paraId="0496A356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1) улично-дорожной сети;</w:t>
      </w:r>
    </w:p>
    <w:p w14:paraId="2204BF8F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2) магистралей;</w:t>
      </w:r>
    </w:p>
    <w:p w14:paraId="2B3595F6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3) ограждений (заборов);</w:t>
      </w:r>
    </w:p>
    <w:p w14:paraId="41C6BD02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4) освещения объектов благоустройства, информационных конструкций;</w:t>
      </w:r>
    </w:p>
    <w:p w14:paraId="004DC9E0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5) некапитальных объектов, витрин;</w:t>
      </w:r>
    </w:p>
    <w:p w14:paraId="4346492D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6) фасадов зданий, строений и сооружений;</w:t>
      </w:r>
    </w:p>
    <w:p w14:paraId="7A722308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7) малых архитектурных форм;</w:t>
      </w:r>
    </w:p>
    <w:p w14:paraId="07B6D069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8) элементов озеленения;</w:t>
      </w:r>
    </w:p>
    <w:p w14:paraId="0B661235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9) тв</w:t>
      </w:r>
      <w:r w:rsidR="009B40D0">
        <w:rPr>
          <w:color w:val="000000" w:themeColor="text1"/>
        </w:rPr>
        <w:t>ё</w:t>
      </w:r>
      <w:r w:rsidRPr="00363A9D">
        <w:rPr>
          <w:color w:val="000000" w:themeColor="text1"/>
        </w:rPr>
        <w:t>рдых и мягких покрытий;</w:t>
      </w:r>
    </w:p>
    <w:p w14:paraId="65D5285C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10) некапитальных и нестационарных объектов;</w:t>
      </w:r>
    </w:p>
    <w:p w14:paraId="3D7A3899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11) других элементов благоустройства.</w:t>
      </w:r>
    </w:p>
    <w:p w14:paraId="14DA23FF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Требования к архитектурно-художественному облику территорий утвержда</w:t>
      </w:r>
      <w:r>
        <w:rPr>
          <w:color w:val="000000" w:themeColor="text1"/>
        </w:rPr>
        <w:t>ютс</w:t>
      </w:r>
      <w:r w:rsidRPr="00363A9D">
        <w:rPr>
          <w:color w:val="000000" w:themeColor="text1"/>
        </w:rPr>
        <w:t>я на всю территорию городского округа, на его часть, отдельный объект или элемент благоустройства.</w:t>
      </w:r>
    </w:p>
    <w:p w14:paraId="0FA39C05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В случае утверждения Администрацией городского округа требований к архитектурно-художественному облику территории городского округа реализация мероприятий по благоустройству осуществляется согласно соответствующим архитектурно-художественным требованиям.</w:t>
      </w:r>
    </w:p>
    <w:p w14:paraId="12A53001" w14:textId="77777777" w:rsidR="00363A9D" w:rsidRPr="00363A9D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Требования к архитектурно-художественному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строительства, подлежащих согласованию архитектурно-градостроительного облика.</w:t>
      </w:r>
    </w:p>
    <w:p w14:paraId="662F5514" w14:textId="77777777" w:rsidR="00663C73" w:rsidRDefault="00363A9D" w:rsidP="00363A9D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363A9D">
        <w:rPr>
          <w:color w:val="000000" w:themeColor="text1"/>
        </w:rPr>
        <w:t>В целях обеспечения свободного доступа требования к архитектурно-художественному облику территорий подлежат размещению на публичных информационных ресурсах.</w:t>
      </w:r>
      <w:r>
        <w:rPr>
          <w:color w:val="000000" w:themeColor="text1"/>
        </w:rPr>
        <w:t>»;</w:t>
      </w:r>
    </w:p>
    <w:p w14:paraId="40DFBB61" w14:textId="7296AC43" w:rsidR="00705A0C" w:rsidRPr="002B6B71" w:rsidRDefault="002B6B71" w:rsidP="002B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7DDE">
        <w:rPr>
          <w:color w:val="000000" w:themeColor="text1"/>
        </w:rPr>
        <w:t xml:space="preserve">в) </w:t>
      </w:r>
      <w:r w:rsidR="00705A0C" w:rsidRPr="00DA7DDE">
        <w:rPr>
          <w:color w:val="000000" w:themeColor="text1"/>
        </w:rPr>
        <w:t>часть 11 статьи 7 изложить в следующей редакции:</w:t>
      </w:r>
    </w:p>
    <w:p w14:paraId="62244D48" w14:textId="77777777" w:rsidR="00705A0C" w:rsidRPr="00705A0C" w:rsidRDefault="00705A0C" w:rsidP="0070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«11. </w:t>
      </w:r>
      <w:r w:rsidRPr="00705A0C">
        <w:rPr>
          <w:color w:val="000000" w:themeColor="text1"/>
        </w:rPr>
        <w:t>Местные разрушения облицовки, штукатурки, фактурного и окрасочного слоя, трещины в штукатурке, выкрашивание раствора из швов, разрушение герметизирующих заделок стыков, повреждение или износ металлических покрытий на выступающих частях стен, разрушение водосточных труб, мокрые и ржавые пятна, потеки и высолы, общее загрязнение поверхности, разрушение парапетов</w:t>
      </w:r>
      <w:r>
        <w:rPr>
          <w:color w:val="000000" w:themeColor="text1"/>
        </w:rPr>
        <w:t>, недостатки</w:t>
      </w:r>
      <w:r w:rsidRPr="00705A0C">
        <w:rPr>
          <w:color w:val="000000" w:themeColor="text1"/>
        </w:rPr>
        <w:t xml:space="preserve"> должны устраняться собственниками зданий, либо по соглашению (договору) с собственником иными лицами, </w:t>
      </w:r>
      <w:r w:rsidR="00457BEF">
        <w:rPr>
          <w:color w:val="000000" w:themeColor="text1"/>
        </w:rPr>
        <w:t xml:space="preserve">в течение </w:t>
      </w:r>
      <w:r w:rsidR="00B76F60">
        <w:rPr>
          <w:color w:val="000000" w:themeColor="text1"/>
        </w:rPr>
        <w:t>3 (</w:t>
      </w:r>
      <w:r w:rsidR="00457BEF">
        <w:rPr>
          <w:color w:val="000000" w:themeColor="text1"/>
        </w:rPr>
        <w:t>трёх</w:t>
      </w:r>
      <w:r w:rsidR="00B76F60">
        <w:rPr>
          <w:color w:val="000000" w:themeColor="text1"/>
        </w:rPr>
        <w:t>)</w:t>
      </w:r>
      <w:r w:rsidR="00457BEF">
        <w:rPr>
          <w:color w:val="000000" w:themeColor="text1"/>
        </w:rPr>
        <w:t xml:space="preserve"> месяцев с момента </w:t>
      </w:r>
      <w:r>
        <w:rPr>
          <w:color w:val="000000" w:themeColor="text1"/>
        </w:rPr>
        <w:t>выявления повреждения</w:t>
      </w:r>
      <w:r w:rsidR="007468F9">
        <w:rPr>
          <w:color w:val="000000" w:themeColor="text1"/>
        </w:rPr>
        <w:t>, недостатков</w:t>
      </w:r>
      <w:r>
        <w:rPr>
          <w:color w:val="000000" w:themeColor="text1"/>
        </w:rPr>
        <w:t xml:space="preserve"> в целях исключения </w:t>
      </w:r>
      <w:r w:rsidR="007468F9">
        <w:rPr>
          <w:color w:val="000000" w:themeColor="text1"/>
        </w:rPr>
        <w:t xml:space="preserve">их </w:t>
      </w:r>
      <w:r>
        <w:rPr>
          <w:color w:val="000000" w:themeColor="text1"/>
        </w:rPr>
        <w:t>дальнейшего развития</w:t>
      </w:r>
      <w:r w:rsidRPr="00705A0C">
        <w:rPr>
          <w:color w:val="000000" w:themeColor="text1"/>
        </w:rPr>
        <w:t>.</w:t>
      </w:r>
      <w:r>
        <w:rPr>
          <w:color w:val="000000" w:themeColor="text1"/>
        </w:rPr>
        <w:t>»;</w:t>
      </w:r>
    </w:p>
    <w:p w14:paraId="25B5A337" w14:textId="698903F4" w:rsidR="007468F9" w:rsidRPr="00DA7DDE" w:rsidRDefault="00DA7DDE" w:rsidP="00DA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г) </w:t>
      </w:r>
      <w:r w:rsidR="007468F9" w:rsidRPr="00DA7DDE">
        <w:rPr>
          <w:color w:val="000000" w:themeColor="text1"/>
        </w:rPr>
        <w:t>часть 13 статьи 9 изложить в следующей редакции:</w:t>
      </w:r>
    </w:p>
    <w:p w14:paraId="44434993" w14:textId="77777777" w:rsidR="007468F9" w:rsidRPr="007468F9" w:rsidRDefault="00457BEF" w:rsidP="00457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«13. </w:t>
      </w:r>
      <w:r w:rsidRPr="00457BEF">
        <w:rPr>
          <w:color w:val="000000" w:themeColor="text1"/>
        </w:rPr>
        <w:t xml:space="preserve">Владельцы зданий, сооружений и иные лица, на которых возложены соответствующие обязанности, в случае загрязнения остеклений и элементов оборудования окон и витрин, должны обеспечивать в течение </w:t>
      </w:r>
      <w:r w:rsidR="00B76F60">
        <w:rPr>
          <w:color w:val="000000" w:themeColor="text1"/>
        </w:rPr>
        <w:t>30 (тридцати)</w:t>
      </w:r>
      <w:r w:rsidRPr="00457BEF">
        <w:rPr>
          <w:color w:val="000000" w:themeColor="text1"/>
        </w:rPr>
        <w:t xml:space="preserve"> дн</w:t>
      </w:r>
      <w:r w:rsidR="00B76F60">
        <w:rPr>
          <w:color w:val="000000" w:themeColor="text1"/>
        </w:rPr>
        <w:t>ей</w:t>
      </w:r>
      <w:r w:rsidRPr="00457BEF">
        <w:rPr>
          <w:color w:val="000000" w:themeColor="text1"/>
        </w:rPr>
        <w:t xml:space="preserve"> </w:t>
      </w:r>
      <w:r w:rsidR="00B76F60">
        <w:rPr>
          <w:color w:val="000000" w:themeColor="text1"/>
        </w:rPr>
        <w:t xml:space="preserve">с момента выявления загрязнений </w:t>
      </w:r>
      <w:r w:rsidRPr="00457BEF">
        <w:rPr>
          <w:color w:val="000000" w:themeColor="text1"/>
        </w:rPr>
        <w:t>их отчистку. Текущий ремонт окон и витрин должен быть произвед</w:t>
      </w:r>
      <w:r w:rsidR="0050304F">
        <w:rPr>
          <w:color w:val="000000" w:themeColor="text1"/>
        </w:rPr>
        <w:t>ё</w:t>
      </w:r>
      <w:r w:rsidRPr="00457BEF">
        <w:rPr>
          <w:color w:val="000000" w:themeColor="text1"/>
        </w:rPr>
        <w:t xml:space="preserve">н владельцами зданий, сооружений и иными лицами, на которых возложены соответствующие обязанности в течение </w:t>
      </w:r>
      <w:r w:rsidR="00B76F60">
        <w:rPr>
          <w:color w:val="000000" w:themeColor="text1"/>
        </w:rPr>
        <w:t>3 (трёх)</w:t>
      </w:r>
      <w:r w:rsidRPr="00457BEF">
        <w:rPr>
          <w:color w:val="000000" w:themeColor="text1"/>
        </w:rPr>
        <w:t xml:space="preserve"> месяцев </w:t>
      </w:r>
      <w:r w:rsidR="00B76F60">
        <w:rPr>
          <w:color w:val="000000" w:themeColor="text1"/>
        </w:rPr>
        <w:br/>
      </w:r>
      <w:r w:rsidRPr="00457BEF">
        <w:rPr>
          <w:color w:val="000000" w:themeColor="text1"/>
        </w:rPr>
        <w:t>с</w:t>
      </w:r>
      <w:r w:rsidR="00B76F60">
        <w:rPr>
          <w:color w:val="000000" w:themeColor="text1"/>
        </w:rPr>
        <w:t xml:space="preserve"> момента выявления</w:t>
      </w:r>
      <w:r w:rsidRPr="00457BEF">
        <w:rPr>
          <w:color w:val="000000" w:themeColor="text1"/>
        </w:rPr>
        <w:t xml:space="preserve"> поломки. При замене, ремонте, эксплуатации элементов устройства и оборудования окон и витрин не допускается изменение их характеристик, установленных проектной документацией, оформленной в установленном порядке.</w:t>
      </w:r>
      <w:r>
        <w:rPr>
          <w:color w:val="000000" w:themeColor="text1"/>
        </w:rPr>
        <w:t>»;</w:t>
      </w:r>
    </w:p>
    <w:p w14:paraId="646A6903" w14:textId="5837D881" w:rsidR="004066C8" w:rsidRPr="00CD7EE9" w:rsidRDefault="00CD7EE9" w:rsidP="00CD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д) </w:t>
      </w:r>
      <w:r w:rsidR="004066C8" w:rsidRPr="00CD7EE9">
        <w:rPr>
          <w:color w:val="000000" w:themeColor="text1"/>
        </w:rPr>
        <w:t>в статье 13:</w:t>
      </w:r>
    </w:p>
    <w:p w14:paraId="614B8569" w14:textId="0F7481B7" w:rsidR="004066C8" w:rsidRDefault="000518B6" w:rsidP="004066C8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4066C8">
        <w:rPr>
          <w:color w:val="000000" w:themeColor="text1"/>
        </w:rPr>
        <w:t xml:space="preserve"> часть 1 изложить в следующей редакции:</w:t>
      </w:r>
    </w:p>
    <w:p w14:paraId="2949E782" w14:textId="77777777" w:rsidR="004066C8" w:rsidRPr="004066C8" w:rsidRDefault="004066C8" w:rsidP="00406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 </w:t>
      </w:r>
      <w:r w:rsidRPr="004066C8">
        <w:rPr>
          <w:color w:val="000000" w:themeColor="text1"/>
        </w:rPr>
        <w:t xml:space="preserve">Основными элементами улично-дорожной сети являются улицы, проспекты, бульвары, тракты, шоссе, переулки, проезды, набережные, площади, тротуары, пешеходные коммуникации, велосипедные дорожки, а также искусственные и защитные дорожные сооружения, элементы обустройства. Проектирование благоустройства </w:t>
      </w:r>
      <w:r>
        <w:rPr>
          <w:color w:val="000000" w:themeColor="text1"/>
        </w:rPr>
        <w:t>производится</w:t>
      </w:r>
      <w:r w:rsidRPr="004066C8">
        <w:rPr>
          <w:color w:val="000000" w:themeColor="text1"/>
        </w:rPr>
        <w:t xml:space="preserve"> на сеть улиц определ</w:t>
      </w:r>
      <w:r w:rsidR="00930519">
        <w:rPr>
          <w:color w:val="000000" w:themeColor="text1"/>
        </w:rPr>
        <w:t>ё</w:t>
      </w:r>
      <w:r w:rsidRPr="004066C8">
        <w:rPr>
          <w:color w:val="000000" w:themeColor="text1"/>
        </w:rPr>
        <w:t>нной категории, отдельную улицу или площадь, часть улицы или площади, транспортное сооружение</w:t>
      </w:r>
      <w:r>
        <w:rPr>
          <w:color w:val="000000" w:themeColor="text1"/>
        </w:rPr>
        <w:t>.»;</w:t>
      </w:r>
    </w:p>
    <w:p w14:paraId="13434251" w14:textId="52237407" w:rsidR="007E772A" w:rsidRPr="004066C8" w:rsidRDefault="000518B6" w:rsidP="004066C8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4066C8">
        <w:rPr>
          <w:color w:val="000000" w:themeColor="text1"/>
        </w:rPr>
        <w:t xml:space="preserve"> </w:t>
      </w:r>
      <w:r w:rsidR="007E772A" w:rsidRPr="004066C8">
        <w:rPr>
          <w:color w:val="000000" w:themeColor="text1"/>
        </w:rPr>
        <w:t>часть 5 изложить в следующей редакции:</w:t>
      </w:r>
    </w:p>
    <w:p w14:paraId="1653D9F9" w14:textId="77777777" w:rsidR="00936474" w:rsidRDefault="007E772A" w:rsidP="00C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«5. </w:t>
      </w:r>
      <w:r w:rsidR="00936474" w:rsidRPr="00936474">
        <w:rPr>
          <w:color w:val="000000" w:themeColor="text1"/>
        </w:rPr>
        <w:t>Подпорные стенки проектируются с уч</w:t>
      </w:r>
      <w:r w:rsidR="00936474">
        <w:rPr>
          <w:color w:val="000000" w:themeColor="text1"/>
        </w:rPr>
        <w:t>ё</w:t>
      </w:r>
      <w:r w:rsidR="00936474" w:rsidRPr="00936474">
        <w:rPr>
          <w:color w:val="000000" w:themeColor="text1"/>
        </w:rPr>
        <w:t>том конструкций и разницы высот сопрягаемых террас в зависимости от каждого конкретного проектного решения.</w:t>
      </w:r>
      <w:r w:rsidR="00936474">
        <w:rPr>
          <w:color w:val="000000" w:themeColor="text1"/>
        </w:rPr>
        <w:t xml:space="preserve"> </w:t>
      </w:r>
    </w:p>
    <w:p w14:paraId="29DDCFF1" w14:textId="77777777" w:rsidR="007E772A" w:rsidRPr="007E772A" w:rsidRDefault="00936474" w:rsidP="00C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36474">
        <w:rPr>
          <w:color w:val="000000" w:themeColor="text1"/>
        </w:rPr>
        <w:t>Перепад рельефа менее 0,4 метра оформляется бортовым камнем или выкладкой естественного камня.</w:t>
      </w:r>
      <w:r>
        <w:rPr>
          <w:color w:val="000000" w:themeColor="text1"/>
        </w:rPr>
        <w:t xml:space="preserve"> </w:t>
      </w:r>
      <w:r w:rsidR="00C1364F" w:rsidRPr="00C1364F">
        <w:rPr>
          <w:color w:val="000000" w:themeColor="text1"/>
        </w:rPr>
        <w:t>При перепадах рельефа более 0,4 метра подпорные стенки проектируют как инженерное сооружение, обеспечивая устойчивость верхней террасы гравитационными (монолитными, из массивной кладки) или свайными (тонкими анкерными, свайными ростверками) видами подпорных стенок.</w:t>
      </w:r>
      <w:r w:rsidR="007E772A">
        <w:rPr>
          <w:color w:val="000000" w:themeColor="text1"/>
        </w:rPr>
        <w:t>»;</w:t>
      </w:r>
    </w:p>
    <w:p w14:paraId="3D7F2A04" w14:textId="12FE2C89" w:rsidR="000C7EEB" w:rsidRPr="00AF62C2" w:rsidRDefault="00AF62C2" w:rsidP="00AF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е) </w:t>
      </w:r>
      <w:r w:rsidR="000C7EEB" w:rsidRPr="00AF62C2">
        <w:rPr>
          <w:color w:val="000000" w:themeColor="text1"/>
        </w:rPr>
        <w:t>в</w:t>
      </w:r>
      <w:r w:rsidR="00A17CC2" w:rsidRPr="00AF62C2">
        <w:rPr>
          <w:color w:val="000000" w:themeColor="text1"/>
        </w:rPr>
        <w:t xml:space="preserve"> стать</w:t>
      </w:r>
      <w:r w:rsidR="000C7EEB" w:rsidRPr="00AF62C2">
        <w:rPr>
          <w:color w:val="000000" w:themeColor="text1"/>
        </w:rPr>
        <w:t>е</w:t>
      </w:r>
      <w:r w:rsidR="00A17CC2" w:rsidRPr="00AF62C2">
        <w:rPr>
          <w:color w:val="000000" w:themeColor="text1"/>
        </w:rPr>
        <w:t xml:space="preserve"> 19</w:t>
      </w:r>
      <w:r w:rsidR="000C7EEB" w:rsidRPr="00AF62C2">
        <w:rPr>
          <w:color w:val="000000" w:themeColor="text1"/>
        </w:rPr>
        <w:t>:</w:t>
      </w:r>
    </w:p>
    <w:p w14:paraId="527BB0A5" w14:textId="48EE9DF2" w:rsidR="0085372C" w:rsidRPr="00D906BB" w:rsidRDefault="00AF62C2" w:rsidP="000C7EEB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0C7EEB" w:rsidRPr="00D906BB">
        <w:rPr>
          <w:color w:val="000000" w:themeColor="text1"/>
        </w:rPr>
        <w:t xml:space="preserve"> часть 3</w:t>
      </w:r>
      <w:r w:rsidR="00A17CC2" w:rsidRPr="00D906BB">
        <w:rPr>
          <w:color w:val="000000" w:themeColor="text1"/>
        </w:rPr>
        <w:t xml:space="preserve"> изложить в следующей редакции:</w:t>
      </w:r>
    </w:p>
    <w:p w14:paraId="6E3497EF" w14:textId="77777777" w:rsidR="000C7EEB" w:rsidRDefault="000C7EEB" w:rsidP="00A01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906BB">
        <w:rPr>
          <w:color w:val="000000" w:themeColor="text1"/>
        </w:rPr>
        <w:t>«3.</w:t>
      </w:r>
      <w:r w:rsidR="00D906BB" w:rsidRPr="00D906BB">
        <w:rPr>
          <w:color w:val="000000" w:themeColor="text1"/>
        </w:rPr>
        <w:t xml:space="preserve"> Детские площадки предназначены для игр и активного отдыха детей разных возрастов: </w:t>
      </w:r>
      <w:proofErr w:type="spellStart"/>
      <w:r w:rsidR="00D906BB" w:rsidRPr="00D906BB">
        <w:rPr>
          <w:color w:val="000000" w:themeColor="text1"/>
        </w:rPr>
        <w:t>преддошкольного</w:t>
      </w:r>
      <w:proofErr w:type="spellEnd"/>
      <w:r w:rsidR="00D906BB" w:rsidRPr="00D906BB">
        <w:rPr>
          <w:color w:val="000000" w:themeColor="text1"/>
        </w:rPr>
        <w:t xml:space="preserve"> (до 3 лет), дошкольного (до 7 лет), младшего и среднего школьного возраста (7 – 12 лет), подростков (12 – 16 лет). Детские площадки организовываются в виде отдельных площадок для различных возрастных групп или как комплексные игровые площадки с зонированием по возрастным интересам</w:t>
      </w:r>
      <w:r w:rsidRPr="00D906BB">
        <w:rPr>
          <w:color w:val="000000" w:themeColor="text1"/>
        </w:rPr>
        <w:t>.»;</w:t>
      </w:r>
    </w:p>
    <w:p w14:paraId="72B59E89" w14:textId="585A9739" w:rsidR="004670DD" w:rsidRDefault="00AF62C2" w:rsidP="0046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4670DD">
        <w:rPr>
          <w:color w:val="000000" w:themeColor="text1"/>
        </w:rPr>
        <w:t xml:space="preserve"> часть 7 изложить в следующей редакции:</w:t>
      </w:r>
    </w:p>
    <w:p w14:paraId="3C8FF192" w14:textId="77777777" w:rsidR="004670DD" w:rsidRDefault="004670DD" w:rsidP="0046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«7. </w:t>
      </w:r>
      <w:r w:rsidRPr="004670DD">
        <w:rPr>
          <w:color w:val="000000" w:themeColor="text1"/>
        </w:rPr>
        <w:t xml:space="preserve">Площадки детей </w:t>
      </w:r>
      <w:proofErr w:type="spellStart"/>
      <w:r w:rsidRPr="004670DD">
        <w:rPr>
          <w:color w:val="000000" w:themeColor="text1"/>
        </w:rPr>
        <w:t>преддошкольного</w:t>
      </w:r>
      <w:proofErr w:type="spellEnd"/>
      <w:r w:rsidRPr="004670DD">
        <w:rPr>
          <w:color w:val="000000" w:themeColor="text1"/>
        </w:rPr>
        <w:t xml:space="preserve"> возраста </w:t>
      </w:r>
      <w:r>
        <w:rPr>
          <w:color w:val="000000" w:themeColor="text1"/>
        </w:rPr>
        <w:t>размещаются</w:t>
      </w:r>
      <w:r w:rsidRPr="004670DD">
        <w:rPr>
          <w:color w:val="000000" w:themeColor="text1"/>
        </w:rPr>
        <w:t xml:space="preserve"> отдельно или совмеща</w:t>
      </w:r>
      <w:r>
        <w:rPr>
          <w:color w:val="000000" w:themeColor="text1"/>
        </w:rPr>
        <w:t>ю</w:t>
      </w:r>
      <w:r w:rsidRPr="004670DD">
        <w:rPr>
          <w:color w:val="000000" w:themeColor="text1"/>
        </w:rPr>
        <w:t xml:space="preserve">тся с площадками для тихого отдыха взрослых </w:t>
      </w:r>
      <w:r>
        <w:rPr>
          <w:color w:val="000000" w:themeColor="text1"/>
        </w:rPr>
        <w:t>–</w:t>
      </w:r>
      <w:r w:rsidRPr="004670DD">
        <w:rPr>
          <w:color w:val="000000" w:themeColor="text1"/>
        </w:rPr>
        <w:t xml:space="preserve"> в</w:t>
      </w:r>
      <w:r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>этом случае общая площадь площадки должна быть не менее 80 квадратных метров.</w:t>
      </w:r>
      <w:r>
        <w:rPr>
          <w:color w:val="000000" w:themeColor="text1"/>
        </w:rPr>
        <w:t>»;</w:t>
      </w:r>
    </w:p>
    <w:p w14:paraId="793334FE" w14:textId="07D3959D" w:rsidR="004670DD" w:rsidRDefault="00AF62C2" w:rsidP="00467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4670DD">
        <w:rPr>
          <w:color w:val="000000" w:themeColor="text1"/>
        </w:rPr>
        <w:t xml:space="preserve"> часть 8 изложить в следующей редакции:</w:t>
      </w:r>
    </w:p>
    <w:p w14:paraId="3C84F500" w14:textId="77777777" w:rsidR="004670DD" w:rsidRPr="00811BCE" w:rsidRDefault="004670DD" w:rsidP="0089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«8.</w:t>
      </w:r>
      <w:r w:rsidRPr="004670DD">
        <w:t xml:space="preserve"> </w:t>
      </w:r>
      <w:r w:rsidRPr="004670DD">
        <w:rPr>
          <w:color w:val="000000" w:themeColor="text1"/>
        </w:rPr>
        <w:t xml:space="preserve">Оптимальный размер игровых площадок для детей дошкольного возраста </w:t>
      </w:r>
      <w:r w:rsidR="00511487">
        <w:rPr>
          <w:color w:val="000000" w:themeColor="text1"/>
        </w:rPr>
        <w:t xml:space="preserve">– </w:t>
      </w:r>
      <w:r w:rsidRPr="004670DD">
        <w:rPr>
          <w:color w:val="000000" w:themeColor="text1"/>
        </w:rPr>
        <w:t>70</w:t>
      </w:r>
      <w:r w:rsidR="00511487">
        <w:rPr>
          <w:color w:val="000000" w:themeColor="text1"/>
        </w:rPr>
        <w:t>-</w:t>
      </w:r>
      <w:r w:rsidRPr="004670DD">
        <w:rPr>
          <w:color w:val="000000" w:themeColor="text1"/>
        </w:rPr>
        <w:t>150</w:t>
      </w:r>
      <w:r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 xml:space="preserve">квадратных метров, школьного возраста </w:t>
      </w:r>
      <w:r w:rsidR="00511487">
        <w:rPr>
          <w:color w:val="000000" w:themeColor="text1"/>
        </w:rPr>
        <w:t>–</w:t>
      </w:r>
      <w:r w:rsidRPr="004670DD">
        <w:rPr>
          <w:color w:val="000000" w:themeColor="text1"/>
        </w:rPr>
        <w:t xml:space="preserve"> 100</w:t>
      </w:r>
      <w:r w:rsidR="00511487">
        <w:rPr>
          <w:color w:val="000000" w:themeColor="text1"/>
        </w:rPr>
        <w:t>-</w:t>
      </w:r>
      <w:r w:rsidRPr="004670DD">
        <w:rPr>
          <w:color w:val="000000" w:themeColor="text1"/>
        </w:rPr>
        <w:t>300</w:t>
      </w:r>
      <w:r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 xml:space="preserve">квадратных </w:t>
      </w:r>
      <w:r w:rsidRPr="004670DD">
        <w:rPr>
          <w:color w:val="000000" w:themeColor="text1"/>
        </w:rPr>
        <w:lastRenderedPageBreak/>
        <w:t xml:space="preserve">метров, комплексных игровых площадок </w:t>
      </w:r>
      <w:r w:rsidR="00511487">
        <w:rPr>
          <w:color w:val="000000" w:themeColor="text1"/>
        </w:rPr>
        <w:t>–</w:t>
      </w:r>
      <w:r w:rsidRPr="004670DD">
        <w:rPr>
          <w:color w:val="000000" w:themeColor="text1"/>
        </w:rPr>
        <w:t xml:space="preserve"> 900</w:t>
      </w:r>
      <w:r w:rsidR="00511487">
        <w:rPr>
          <w:color w:val="000000" w:themeColor="text1"/>
        </w:rPr>
        <w:t>-</w:t>
      </w:r>
      <w:r w:rsidRPr="004670DD">
        <w:rPr>
          <w:color w:val="000000" w:themeColor="text1"/>
        </w:rPr>
        <w:t>1600</w:t>
      </w:r>
      <w:r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 xml:space="preserve">квадратных метров. </w:t>
      </w:r>
      <w:r>
        <w:rPr>
          <w:color w:val="000000" w:themeColor="text1"/>
        </w:rPr>
        <w:t>Площадки детей дошкольного возраста ра</w:t>
      </w:r>
      <w:r w:rsidR="008922B4">
        <w:rPr>
          <w:color w:val="000000" w:themeColor="text1"/>
        </w:rPr>
        <w:t>змещаются отдельно или совмещаются с площадками отдыха взрослых</w:t>
      </w:r>
      <w:r w:rsidRPr="004670DD">
        <w:rPr>
          <w:color w:val="000000" w:themeColor="text1"/>
        </w:rPr>
        <w:t xml:space="preserve"> (размер площадки </w:t>
      </w:r>
      <w:r w:rsidR="00B80D6B">
        <w:rPr>
          <w:color w:val="000000" w:themeColor="text1"/>
        </w:rPr>
        <w:t>–</w:t>
      </w:r>
      <w:r w:rsidRPr="004670DD">
        <w:rPr>
          <w:color w:val="000000" w:themeColor="text1"/>
        </w:rPr>
        <w:t xml:space="preserve"> не</w:t>
      </w:r>
      <w:r w:rsidR="00B80D6B">
        <w:rPr>
          <w:color w:val="000000" w:themeColor="text1"/>
        </w:rPr>
        <w:t xml:space="preserve"> </w:t>
      </w:r>
      <w:r w:rsidRPr="004670DD">
        <w:rPr>
          <w:color w:val="000000" w:themeColor="text1"/>
        </w:rPr>
        <w:t xml:space="preserve">менее 150 квадратных метров). Соседствующие детские и взрослые площадки необходимо </w:t>
      </w:r>
      <w:r w:rsidRPr="00811BCE">
        <w:rPr>
          <w:color w:val="000000" w:themeColor="text1"/>
        </w:rPr>
        <w:t>разделять густыми зел</w:t>
      </w:r>
      <w:r w:rsidR="00B80D6B">
        <w:rPr>
          <w:color w:val="000000" w:themeColor="text1"/>
        </w:rPr>
        <w:t>ё</w:t>
      </w:r>
      <w:r w:rsidRPr="00811BCE">
        <w:rPr>
          <w:color w:val="000000" w:themeColor="text1"/>
        </w:rPr>
        <w:t>ными насаждениями.»;</w:t>
      </w:r>
    </w:p>
    <w:p w14:paraId="53B7DD3C" w14:textId="6664550D" w:rsidR="000C7EEB" w:rsidRPr="00811BCE" w:rsidRDefault="00023D36" w:rsidP="00A01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0C7EEB" w:rsidRPr="00811BCE">
        <w:rPr>
          <w:color w:val="000000" w:themeColor="text1"/>
        </w:rPr>
        <w:t xml:space="preserve"> часть 32 изложить в следующей редакции:</w:t>
      </w:r>
    </w:p>
    <w:p w14:paraId="4FAF37A3" w14:textId="77777777" w:rsidR="00A012FB" w:rsidRPr="00811BCE" w:rsidRDefault="00A17CC2" w:rsidP="00A01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11BCE">
        <w:rPr>
          <w:color w:val="000000" w:themeColor="text1"/>
        </w:rPr>
        <w:t>«</w:t>
      </w:r>
      <w:r w:rsidR="00A012FB" w:rsidRPr="00811BCE">
        <w:rPr>
          <w:color w:val="000000" w:themeColor="text1"/>
        </w:rPr>
        <w:t>32. Закрытое оборудование (тоннели, игровые домики и т.п.) с внутренним размером более 2000 миллиметров в любом направлении от входа должно иметь не менее двух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оказание помощи детям взрослыми без каких-либо дополнительных средств. Размеры открытых доступов должны быть не менее 500 x 500 миллиметров.</w:t>
      </w:r>
    </w:p>
    <w:p w14:paraId="0FF65730" w14:textId="77777777" w:rsidR="00A17CC2" w:rsidRPr="00A1554D" w:rsidRDefault="00A012FB" w:rsidP="00A01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11BCE">
        <w:rPr>
          <w:color w:val="000000" w:themeColor="text1"/>
        </w:rPr>
        <w:t>При чрезвычайной ситуации доступы должны обеспечить возможность детям покинуть оборудование</w:t>
      </w:r>
      <w:r w:rsidR="00A17CC2" w:rsidRPr="00811BCE">
        <w:rPr>
          <w:color w:val="000000" w:themeColor="text1"/>
        </w:rPr>
        <w:t>.»;</w:t>
      </w:r>
    </w:p>
    <w:p w14:paraId="787B8049" w14:textId="74374F85" w:rsidR="009B1841" w:rsidRPr="00E9302C" w:rsidRDefault="00E9302C" w:rsidP="00E93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E9302C">
        <w:rPr>
          <w:color w:val="000000" w:themeColor="text1"/>
        </w:rPr>
        <w:t xml:space="preserve">ж) </w:t>
      </w:r>
      <w:r w:rsidR="00CB3041" w:rsidRPr="00E9302C">
        <w:rPr>
          <w:color w:val="000000" w:themeColor="text1"/>
        </w:rPr>
        <w:t>в статье 20:</w:t>
      </w:r>
    </w:p>
    <w:p w14:paraId="34F56509" w14:textId="69AA14DE" w:rsidR="00CB3041" w:rsidRPr="00CB3041" w:rsidRDefault="00953835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CB3041" w:rsidRPr="00CB3041">
        <w:rPr>
          <w:color w:val="000000" w:themeColor="text1"/>
        </w:rPr>
        <w:t xml:space="preserve"> часть 1 изложить в следующей редакции:</w:t>
      </w:r>
    </w:p>
    <w:p w14:paraId="4531CF21" w14:textId="77777777" w:rsidR="00CB3041" w:rsidRP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 xml:space="preserve">«1. Площадки отдыха предназначены для тихого отдыха и настольных игр взрослого населения, их следует размещать на участках жилой застройки, </w:t>
      </w:r>
      <w:r>
        <w:rPr>
          <w:color w:val="000000" w:themeColor="text1"/>
        </w:rPr>
        <w:t>в парках и лесопарках, а при наличии озелен</w:t>
      </w:r>
      <w:r w:rsidR="005C7EED">
        <w:rPr>
          <w:color w:val="000000" w:themeColor="text1"/>
        </w:rPr>
        <w:t>ё</w:t>
      </w:r>
      <w:r>
        <w:rPr>
          <w:color w:val="000000" w:themeColor="text1"/>
        </w:rPr>
        <w:t xml:space="preserve">нных территорий жилой группы и микрорайона – на таких территориях. </w:t>
      </w:r>
      <w:r w:rsidRPr="00CB3041">
        <w:rPr>
          <w:color w:val="000000" w:themeColor="text1"/>
        </w:rPr>
        <w:t>Площадки отдыха</w:t>
      </w:r>
      <w:r>
        <w:rPr>
          <w:color w:val="000000" w:themeColor="text1"/>
        </w:rPr>
        <w:t xml:space="preserve"> обустраиваются как проходные. </w:t>
      </w:r>
      <w:r w:rsidRPr="00CB3041">
        <w:rPr>
          <w:color w:val="000000" w:themeColor="text1"/>
        </w:rPr>
        <w:t xml:space="preserve">Расстояние от границы площадки отдыха до отстойно-разворотных площадок на конечных остановочных пунктах транспорта предусматривается не менее 50 метров, </w:t>
      </w:r>
      <w:proofErr w:type="gramStart"/>
      <w:r w:rsidRPr="00CB3041">
        <w:rPr>
          <w:color w:val="000000" w:themeColor="text1"/>
        </w:rPr>
        <w:t>проездов</w:t>
      </w:r>
      <w:proofErr w:type="gramEnd"/>
      <w:r w:rsidRPr="00CB3041">
        <w:rPr>
          <w:color w:val="000000" w:themeColor="text1"/>
        </w:rPr>
        <w:t xml:space="preserve"> ведущих к парковкам </w:t>
      </w:r>
      <w:r>
        <w:rPr>
          <w:color w:val="000000" w:themeColor="text1"/>
        </w:rPr>
        <w:t>–</w:t>
      </w:r>
      <w:r w:rsidRPr="00CB3041">
        <w:rPr>
          <w:color w:val="000000" w:themeColor="text1"/>
        </w:rPr>
        <w:t xml:space="preserve"> 7 метров. Расстояние от окон жилых домов до границ площадок тихого отдыха предусматривается не менее 10 метров, площадок шумных настольных игр </w:t>
      </w:r>
      <w:r>
        <w:rPr>
          <w:color w:val="000000" w:themeColor="text1"/>
        </w:rPr>
        <w:t>–</w:t>
      </w:r>
      <w:r w:rsidRPr="00CB3041">
        <w:rPr>
          <w:color w:val="000000" w:themeColor="text1"/>
        </w:rPr>
        <w:t xml:space="preserve"> не менее 25 метров.</w:t>
      </w:r>
    </w:p>
    <w:p w14:paraId="22E3FC0F" w14:textId="77777777" w:rsidR="00CB3041" w:rsidRP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>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допускается.»;</w:t>
      </w:r>
    </w:p>
    <w:p w14:paraId="1F49817A" w14:textId="3BEA92D6" w:rsidR="00CB3041" w:rsidRPr="00CB3041" w:rsidRDefault="00C674E3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 w:rsidR="00CB3041" w:rsidRPr="00CB3041">
        <w:rPr>
          <w:color w:val="000000" w:themeColor="text1"/>
        </w:rPr>
        <w:t xml:space="preserve"> часть 5 изложить в следующей редакции:</w:t>
      </w:r>
    </w:p>
    <w:p w14:paraId="61F8D75F" w14:textId="77777777" w:rsidR="00CB3041" w:rsidRP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>«5. Применяется периметральное озеленение, одиночные посадки деревьев и кустарников, цветники, вертикальное и мобильное озеленение.</w:t>
      </w:r>
    </w:p>
    <w:p w14:paraId="226B3E3E" w14:textId="77777777" w:rsidR="00CB3041" w:rsidRDefault="00CB3041" w:rsidP="00CB3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B3041">
        <w:rPr>
          <w:color w:val="000000" w:themeColor="text1"/>
        </w:rPr>
        <w:t>Площадки-лужайки должны быть окружены группами деревьев и кустарников, покрытие - из устойчивых к вытаптыванию видов трав. Не допускается применение растений с ядовитыми плодами.»</w:t>
      </w:r>
      <w:r w:rsidR="00E023FE">
        <w:rPr>
          <w:color w:val="000000" w:themeColor="text1"/>
        </w:rPr>
        <w:t>;</w:t>
      </w:r>
    </w:p>
    <w:p w14:paraId="073F8520" w14:textId="08827047" w:rsidR="00A75EE7" w:rsidRPr="00112F8C" w:rsidRDefault="00112F8C" w:rsidP="00112F8C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з) </w:t>
      </w:r>
      <w:r w:rsidR="00A75EE7" w:rsidRPr="00112F8C">
        <w:rPr>
          <w:color w:val="000000" w:themeColor="text1"/>
        </w:rPr>
        <w:t>статью 22 изложить в следующей редакции:</w:t>
      </w:r>
    </w:p>
    <w:p w14:paraId="2AE2E3BC" w14:textId="4D931B0D" w:rsidR="00A75EE7" w:rsidRDefault="00A75EE7" w:rsidP="00A75EE7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«Статья 22. Обращение с тв</w:t>
      </w:r>
      <w:r w:rsidR="009A75CF">
        <w:rPr>
          <w:color w:val="000000" w:themeColor="text1"/>
        </w:rPr>
        <w:t>ё</w:t>
      </w:r>
      <w:r>
        <w:rPr>
          <w:color w:val="000000" w:themeColor="text1"/>
        </w:rPr>
        <w:t>рдыми коммунальными отходами</w:t>
      </w:r>
    </w:p>
    <w:p w14:paraId="5D47653B" w14:textId="4CD1B71C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1. Места (площадки) накопления тв</w:t>
      </w:r>
      <w:r w:rsidR="009A75CF">
        <w:rPr>
          <w:color w:val="000000" w:themeColor="text1"/>
        </w:rPr>
        <w:t>ё</w:t>
      </w:r>
      <w:r w:rsidRPr="00DA1F31">
        <w:rPr>
          <w:color w:val="000000" w:themeColor="text1"/>
        </w:rPr>
        <w:t xml:space="preserve">рдых коммунальных отходов (далее </w:t>
      </w:r>
      <w:r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ТКО) создаются:</w:t>
      </w:r>
    </w:p>
    <w:p w14:paraId="170382A5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1) органом местного самоуправления;</w:t>
      </w:r>
    </w:p>
    <w:p w14:paraId="7CB7B13B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2) физическими и юридическими лицами, индивидуальными предпринимателями, являющимися собственниками, арендаторами, пользователями земельных участков;</w:t>
      </w:r>
    </w:p>
    <w:p w14:paraId="2E17149A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3) управляющими организациями;</w:t>
      </w:r>
    </w:p>
    <w:p w14:paraId="467E2EA3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lastRenderedPageBreak/>
        <w:t xml:space="preserve">4) товариществами собственников жилья, жилищными кооперативами, иными специализированными потребительскими кооперативами, собственниками индивидуальных жилых домов, собственниками помещений </w:t>
      </w:r>
      <w:r>
        <w:rPr>
          <w:color w:val="000000" w:themeColor="text1"/>
        </w:rPr>
        <w:t xml:space="preserve">в </w:t>
      </w:r>
      <w:r w:rsidRPr="00DA1F31">
        <w:rPr>
          <w:color w:val="000000" w:themeColor="text1"/>
        </w:rPr>
        <w:t>многоквартирном доме при выборе способа непосредственного управления многоквартирным домом;</w:t>
      </w:r>
    </w:p>
    <w:p w14:paraId="71D0031F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5) собственниками зданий, строений, сооружений.</w:t>
      </w:r>
    </w:p>
    <w:p w14:paraId="5414A948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2. Контейнерные площадки, организуемые заинтересованными лицами,</w:t>
      </w:r>
      <w:r w:rsidR="008E1319">
        <w:rPr>
          <w:color w:val="000000" w:themeColor="text1"/>
        </w:rPr>
        <w:t xml:space="preserve"> указанными в части 1 настоящей статьи,</w:t>
      </w:r>
      <w:r w:rsidRPr="00DA1F31">
        <w:rPr>
          <w:color w:val="000000" w:themeColor="text1"/>
        </w:rPr>
        <w:t xml:space="preserve"> независимо от видов мусоросборников (контейнеров и бункеров) должны иметь подъездной путь, тв</w:t>
      </w:r>
      <w:r>
        <w:rPr>
          <w:color w:val="000000" w:themeColor="text1"/>
        </w:rPr>
        <w:t>ё</w:t>
      </w:r>
      <w:r w:rsidRPr="00DA1F31">
        <w:rPr>
          <w:color w:val="000000" w:themeColor="text1"/>
        </w:rPr>
        <w:t>рдое (асфальтовое, бетонное) покрытие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площадки, освещение.</w:t>
      </w:r>
    </w:p>
    <w:p w14:paraId="37AF1416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Специальные площадки</w:t>
      </w:r>
      <w:r>
        <w:rPr>
          <w:color w:val="000000" w:themeColor="text1"/>
        </w:rPr>
        <w:t xml:space="preserve"> </w:t>
      </w:r>
      <w:r w:rsidRPr="00DB20E8">
        <w:rPr>
          <w:color w:val="000000" w:themeColor="text1"/>
        </w:rPr>
        <w:t>для накопления крупногабаритных отходов</w:t>
      </w:r>
      <w:r>
        <w:rPr>
          <w:color w:val="000000" w:themeColor="text1"/>
        </w:rPr>
        <w:t xml:space="preserve"> </w:t>
      </w:r>
      <w:r w:rsidR="00B7561B">
        <w:rPr>
          <w:color w:val="000000" w:themeColor="text1"/>
        </w:rPr>
        <w:t>(далее –</w:t>
      </w:r>
      <w:r w:rsidR="004672C4">
        <w:rPr>
          <w:color w:val="000000" w:themeColor="text1"/>
        </w:rPr>
        <w:t xml:space="preserve"> специальная площадка</w:t>
      </w:r>
      <w:r w:rsidR="00B7561B">
        <w:rPr>
          <w:color w:val="000000" w:themeColor="text1"/>
        </w:rPr>
        <w:t xml:space="preserve">) </w:t>
      </w:r>
      <w:r w:rsidRPr="00DA1F31">
        <w:rPr>
          <w:color w:val="000000" w:themeColor="text1"/>
        </w:rPr>
        <w:t>должны иметь подъездной путь, тв</w:t>
      </w:r>
      <w:r>
        <w:rPr>
          <w:color w:val="000000" w:themeColor="text1"/>
        </w:rPr>
        <w:t>ё</w:t>
      </w:r>
      <w:r w:rsidRPr="00DA1F31">
        <w:rPr>
          <w:color w:val="000000" w:themeColor="text1"/>
        </w:rPr>
        <w:t>рдое (асфальтовое, бетонное) покрытие с уклоном для отведения талых дождевых сточных вод, а также ограждение с тр</w:t>
      </w:r>
      <w:r>
        <w:rPr>
          <w:color w:val="000000" w:themeColor="text1"/>
        </w:rPr>
        <w:t>ё</w:t>
      </w:r>
      <w:r w:rsidRPr="00DA1F31">
        <w:rPr>
          <w:color w:val="000000" w:themeColor="text1"/>
        </w:rPr>
        <w:t>х сторон высотой не менее 1 метра.</w:t>
      </w:r>
    </w:p>
    <w:p w14:paraId="52A25D2B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Покрытие контейнерной площадки (мусороприемной камеры) подъездные пути к ней должны обеспечивать беспрепятственное перемещение контейнеров под загрузку спецтехнику, при перепаде высот необходимо обустраивать пологие спуски.</w:t>
      </w:r>
    </w:p>
    <w:p w14:paraId="39DD17E8" w14:textId="26CA2441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Допускается создание контейнерных площадок закрытого типа по индивидуальным проектам (эскизам), разработанным </w:t>
      </w:r>
      <w:r w:rsidR="002525F9">
        <w:rPr>
          <w:color w:val="000000" w:themeColor="text1"/>
        </w:rPr>
        <w:t xml:space="preserve">и </w:t>
      </w:r>
      <w:r w:rsidRPr="00DA1F31">
        <w:rPr>
          <w:color w:val="000000" w:themeColor="text1"/>
        </w:rPr>
        <w:t xml:space="preserve">согласованным </w:t>
      </w:r>
      <w:r w:rsidR="002525F9">
        <w:rPr>
          <w:color w:val="000000" w:themeColor="text1"/>
        </w:rPr>
        <w:t xml:space="preserve">в </w:t>
      </w:r>
      <w:r w:rsidRPr="00DA1F31">
        <w:rPr>
          <w:color w:val="000000" w:themeColor="text1"/>
        </w:rPr>
        <w:t>установленном порядке с уч</w:t>
      </w:r>
      <w:r w:rsidR="0053344E">
        <w:rPr>
          <w:color w:val="000000" w:themeColor="text1"/>
        </w:rPr>
        <w:t>ё</w:t>
      </w:r>
      <w:r w:rsidRPr="00DA1F31">
        <w:rPr>
          <w:color w:val="000000" w:themeColor="text1"/>
        </w:rPr>
        <w:t>том предложений регионального оператора по обращению с тв</w:t>
      </w:r>
      <w:r w:rsidR="009A75CF">
        <w:rPr>
          <w:color w:val="000000" w:themeColor="text1"/>
        </w:rPr>
        <w:t>ё</w:t>
      </w:r>
      <w:r w:rsidRPr="00DA1F31">
        <w:rPr>
          <w:color w:val="000000" w:themeColor="text1"/>
        </w:rPr>
        <w:t>рдыми коммунальными отходами, в зоне деятельности которого размещаются места (площадки) накопления тв</w:t>
      </w:r>
      <w:r w:rsidR="0053344E">
        <w:rPr>
          <w:color w:val="000000" w:themeColor="text1"/>
        </w:rPr>
        <w:t>ё</w:t>
      </w:r>
      <w:r w:rsidR="002525F9">
        <w:rPr>
          <w:color w:val="000000" w:themeColor="text1"/>
        </w:rPr>
        <w:t>рдых коммунальных отходов</w:t>
      </w:r>
      <w:r w:rsidRPr="00DA1F31">
        <w:rPr>
          <w:color w:val="000000" w:themeColor="text1"/>
        </w:rPr>
        <w:t>.</w:t>
      </w:r>
    </w:p>
    <w:p w14:paraId="71EAFE96" w14:textId="77777777" w:rsidR="00DB20E8" w:rsidRPr="00DA1F31" w:rsidRDefault="002808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Планировка обустройства</w:t>
      </w:r>
      <w:r w:rsidR="00DB20E8" w:rsidRPr="00DA1F31">
        <w:rPr>
          <w:color w:val="000000" w:themeColor="text1"/>
        </w:rPr>
        <w:t xml:space="preserve"> контейнерных площадок без приспособления для беспрепятственного доступа к ним использования маломобильными группами населения не допускается.</w:t>
      </w:r>
    </w:p>
    <w:p w14:paraId="5F35C27E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3. Необходимое количество мусоросборников, устанавливаемых контейнерной на площадке, определяется хозяйствующими субъектами в соответствии с установленными нормативами накоплени</w:t>
      </w:r>
      <w:r w:rsidR="00B7561B">
        <w:rPr>
          <w:color w:val="000000" w:themeColor="text1"/>
        </w:rPr>
        <w:t>я ТКО</w:t>
      </w:r>
      <w:r w:rsidRPr="00DA1F31">
        <w:rPr>
          <w:color w:val="000000" w:themeColor="text1"/>
        </w:rPr>
        <w:t>. В случае организации раздельного сбора отходов допускается уменьшение количества объ</w:t>
      </w:r>
      <w:r w:rsidR="005458D1">
        <w:rPr>
          <w:color w:val="000000" w:themeColor="text1"/>
        </w:rPr>
        <w:t>ё</w:t>
      </w:r>
      <w:r w:rsidRPr="00DA1F31">
        <w:rPr>
          <w:color w:val="000000" w:themeColor="text1"/>
        </w:rPr>
        <w:t>ма контейнеров для накопления TKO по решению собрания собственников, также лица, осуществляющего управление многоквартирным домом, юридических лиц</w:t>
      </w:r>
      <w:r w:rsidR="005458D1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индивидуальных предпринимателей. </w:t>
      </w:r>
    </w:p>
    <w:p w14:paraId="2C733B4F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На контейнерной площадке должно размещаться не более 8 контейнеров для смешанного накопления ТКО или 12 контейнеров, из которых 4 – для раздельного накопления ТКО, и не более 2 бункеров для накопления </w:t>
      </w:r>
      <w:r w:rsidR="009D2768">
        <w:rPr>
          <w:color w:val="000000" w:themeColor="text1"/>
        </w:rPr>
        <w:t>крупногабаритных отходов (далее – КГО)</w:t>
      </w:r>
      <w:r w:rsidRPr="00DA1F31">
        <w:rPr>
          <w:color w:val="000000" w:themeColor="text1"/>
        </w:rPr>
        <w:t xml:space="preserve">. </w:t>
      </w:r>
    </w:p>
    <w:p w14:paraId="5BB70FE0" w14:textId="77777777" w:rsidR="00DB20E8" w:rsidRPr="00906FFD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4. При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 В случае раздельного накопления отходов на контейнерной площадке их владельцем должны быть предусмотрены </w:t>
      </w:r>
      <w:r w:rsidRPr="00DA1F31">
        <w:rPr>
          <w:color w:val="000000" w:themeColor="text1"/>
        </w:rPr>
        <w:lastRenderedPageBreak/>
        <w:t xml:space="preserve">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соответствии территориальной схемой обращения с отходами в Республике Башкортостан). Сортировка отходов из мусоросборников, а также из мусоровозов на контейнерных площадках не </w:t>
      </w:r>
      <w:r w:rsidRPr="00906FFD">
        <w:rPr>
          <w:color w:val="000000" w:themeColor="text1"/>
        </w:rPr>
        <w:t>допускается.</w:t>
      </w:r>
    </w:p>
    <w:p w14:paraId="18E8FDD6" w14:textId="77777777" w:rsidR="00BD03FE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06FFD">
        <w:rPr>
          <w:color w:val="000000" w:themeColor="text1"/>
        </w:rPr>
        <w:t xml:space="preserve">5. Владелец </w:t>
      </w:r>
      <w:r w:rsidRPr="00DA1F31">
        <w:rPr>
          <w:color w:val="000000" w:themeColor="text1"/>
        </w:rPr>
        <w:t>контейнерной и (или) специальной площадки обеспечивает проведение уборки, дезинсекции</w:t>
      </w:r>
      <w:r w:rsidR="00BD03FE">
        <w:rPr>
          <w:color w:val="000000" w:themeColor="text1"/>
        </w:rPr>
        <w:t xml:space="preserve"> и</w:t>
      </w:r>
      <w:r w:rsidRPr="00DA1F31">
        <w:rPr>
          <w:color w:val="000000" w:themeColor="text1"/>
        </w:rPr>
        <w:t xml:space="preserve">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действующими санитарными правилами и нормами. </w:t>
      </w:r>
    </w:p>
    <w:p w14:paraId="3D5EBF14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Контейнеры</w:t>
      </w:r>
      <w:r w:rsidR="00BD03FE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бункеры подлежат промывке и дезинфекции</w:t>
      </w:r>
      <w:r w:rsidR="005E50E6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контейнерная площадка </w:t>
      </w:r>
      <w:r w:rsidR="00BD03FE"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уборке, дезинсекции</w:t>
      </w:r>
      <w:r w:rsidR="00BD03FE">
        <w:rPr>
          <w:color w:val="000000" w:themeColor="text1"/>
        </w:rPr>
        <w:t xml:space="preserve"> и</w:t>
      </w:r>
      <w:r w:rsidRPr="00DA1F31">
        <w:rPr>
          <w:color w:val="000000" w:themeColor="text1"/>
        </w:rPr>
        <w:t xml:space="preserve"> дератизации. Лицо, осуществляющее управление многоквартирным домом</w:t>
      </w:r>
      <w:r w:rsidR="00BD03FE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обязано обеспечить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содержание контейнерной и (или) специальной площадки, как элемента благоустройства дворовой территории многоквартирного дома, которое включает в себя их</w:t>
      </w:r>
      <w:r w:rsidR="00BD03FE">
        <w:rPr>
          <w:color w:val="000000" w:themeColor="text1"/>
        </w:rPr>
        <w:t xml:space="preserve"> обслуживание (покраска, ремонт</w:t>
      </w:r>
      <w:r w:rsidRPr="00DA1F31">
        <w:rPr>
          <w:color w:val="000000" w:themeColor="text1"/>
        </w:rPr>
        <w:t xml:space="preserve">), подбор мусора на контейнерной площадке, подметание мусора вокруг контейнеров. </w:t>
      </w:r>
    </w:p>
    <w:p w14:paraId="76D52EEA" w14:textId="5FE813AF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На контейнерной площадке должен быть размещ</w:t>
      </w:r>
      <w:r w:rsidR="005E50E6">
        <w:rPr>
          <w:color w:val="000000" w:themeColor="text1"/>
        </w:rPr>
        <w:t>ё</w:t>
      </w:r>
      <w:r w:rsidRPr="00DA1F31">
        <w:rPr>
          <w:color w:val="000000" w:themeColor="text1"/>
        </w:rPr>
        <w:t>н паспорт (информационный стенд), содержащий информацию об адресе, обслуживающей организации, графике вывоза и региональном операторе по обращению с тв</w:t>
      </w:r>
      <w:r w:rsidR="00F62DEA">
        <w:rPr>
          <w:color w:val="000000" w:themeColor="text1"/>
        </w:rPr>
        <w:t>ё</w:t>
      </w:r>
      <w:r w:rsidRPr="00DA1F31">
        <w:rPr>
          <w:color w:val="000000" w:themeColor="text1"/>
        </w:rPr>
        <w:t>рдыми коммун</w:t>
      </w:r>
      <w:r w:rsidR="00BD03FE">
        <w:rPr>
          <w:color w:val="000000" w:themeColor="text1"/>
        </w:rPr>
        <w:t xml:space="preserve">альными отходами с контактными </w:t>
      </w:r>
      <w:r w:rsidRPr="00DA1F31">
        <w:rPr>
          <w:color w:val="000000" w:themeColor="text1"/>
        </w:rPr>
        <w:t xml:space="preserve">данными для связи.  </w:t>
      </w:r>
    </w:p>
    <w:p w14:paraId="6B75C03D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6. Содержание мусоропровода, мусороприемной камеры производится лицом, осуществляющим упр</w:t>
      </w:r>
      <w:r w:rsidR="00BF4592">
        <w:rPr>
          <w:color w:val="000000" w:themeColor="text1"/>
        </w:rPr>
        <w:t>авление многоквартирным домом,</w:t>
      </w:r>
      <w:r w:rsidRPr="00DA1F31">
        <w:rPr>
          <w:color w:val="000000" w:themeColor="text1"/>
        </w:rPr>
        <w:t xml:space="preserve"> в соответствии с требованиями действующих санитарных норм и правил.</w:t>
      </w:r>
    </w:p>
    <w:p w14:paraId="1F5CE078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spellStart"/>
      <w:r w:rsidRPr="00DA1F31">
        <w:rPr>
          <w:color w:val="000000" w:themeColor="text1"/>
        </w:rPr>
        <w:t>Мусоросборная</w:t>
      </w:r>
      <w:proofErr w:type="spellEnd"/>
      <w:r w:rsidRPr="00DA1F31">
        <w:rPr>
          <w:color w:val="000000" w:themeColor="text1"/>
        </w:rPr>
        <w:t xml:space="preserve"> камера должна удовлетворять следующим требованиям:</w:t>
      </w:r>
    </w:p>
    <w:p w14:paraId="491C1C42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a) габариты и планировка должны обеспечивать возможность установки и обслуживания необходимого количества контейнеров, ширина дверного проема должна быть достаточной для провоза контейнера;</w:t>
      </w:r>
    </w:p>
    <w:p w14:paraId="5674E073" w14:textId="77777777" w:rsidR="00C200C3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б) контейнеры должны иметь две пары поворотных обрезиненных металлических колес для перемещения контейнеров </w:t>
      </w:r>
      <w:r w:rsidR="00BF4592">
        <w:rPr>
          <w:color w:val="000000" w:themeColor="text1"/>
        </w:rPr>
        <w:t xml:space="preserve">к </w:t>
      </w:r>
      <w:r w:rsidRPr="00DA1F31">
        <w:rPr>
          <w:color w:val="000000" w:themeColor="text1"/>
        </w:rPr>
        <w:t xml:space="preserve">месту подъезда специального транспорта. Не допускается выставлять </w:t>
      </w:r>
      <w:r w:rsidR="002674BA">
        <w:rPr>
          <w:color w:val="000000" w:themeColor="text1"/>
        </w:rPr>
        <w:t>ё</w:t>
      </w:r>
      <w:r w:rsidRPr="00DA1F31">
        <w:rPr>
          <w:color w:val="000000" w:themeColor="text1"/>
        </w:rPr>
        <w:t xml:space="preserve">мкости с отходами в многоквартирных домах с действующими мусоропроводами за пределы </w:t>
      </w:r>
      <w:proofErr w:type="spellStart"/>
      <w:r w:rsidRPr="00DA1F31">
        <w:rPr>
          <w:color w:val="000000" w:themeColor="text1"/>
        </w:rPr>
        <w:t>мусоросборного</w:t>
      </w:r>
      <w:proofErr w:type="spellEnd"/>
      <w:r w:rsidRPr="00DA1F31">
        <w:rPr>
          <w:color w:val="000000" w:themeColor="text1"/>
        </w:rPr>
        <w:t xml:space="preserve"> помещения заблаговременно (ранее одного часа) до прибытия специального автотранспорта.</w:t>
      </w:r>
    </w:p>
    <w:p w14:paraId="5CD378C3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DA1F31">
        <w:rPr>
          <w:color w:val="000000" w:themeColor="text1"/>
        </w:rPr>
        <w:t xml:space="preserve">) мусороприемная камера должна быть обеспечена подъездом для специального транспорта и удобным подвозом контейнеров к месту остановки специального транспорта и иметь самостоятельный вход. </w:t>
      </w:r>
    </w:p>
    <w:p w14:paraId="37CCBAA4" w14:textId="56BD18B4" w:rsidR="005960B3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7. Расстояние от контейнерных и (или) специальных площадок до многоквартирных жилых домов, индивидуальных жилых домов, детских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 xml:space="preserve">игровых и спортивных площадок, зданий и игровых, прогулочных и спортивных площадок организаций воспитания и обучения, отдыха </w:t>
      </w:r>
      <w:r w:rsidR="005960B3">
        <w:rPr>
          <w:color w:val="000000" w:themeColor="text1"/>
        </w:rPr>
        <w:t xml:space="preserve">и </w:t>
      </w:r>
      <w:r w:rsidRPr="00DA1F31">
        <w:rPr>
          <w:color w:val="000000" w:themeColor="text1"/>
        </w:rPr>
        <w:t>оздоровления детей</w:t>
      </w:r>
      <w:r w:rsidR="005960B3">
        <w:rPr>
          <w:color w:val="000000" w:themeColor="text1"/>
        </w:rPr>
        <w:t xml:space="preserve"> и</w:t>
      </w:r>
      <w:r w:rsidRPr="00DA1F31">
        <w:rPr>
          <w:color w:val="000000" w:themeColor="text1"/>
        </w:rPr>
        <w:t xml:space="preserve"> молод</w:t>
      </w:r>
      <w:r w:rsidR="009A75CF">
        <w:rPr>
          <w:color w:val="000000" w:themeColor="text1"/>
        </w:rPr>
        <w:t>ё</w:t>
      </w:r>
      <w:r w:rsidRPr="00DA1F31">
        <w:rPr>
          <w:color w:val="000000" w:themeColor="text1"/>
        </w:rPr>
        <w:t xml:space="preserve">жи должно быть не менее 20 метров, но не более 100 метров. Допускается уменьшение не более чем на 25% указанных в настоящем пункте расстояний на </w:t>
      </w:r>
      <w:r w:rsidRPr="00DA1F31">
        <w:rPr>
          <w:color w:val="000000" w:themeColor="text1"/>
        </w:rPr>
        <w:lastRenderedPageBreak/>
        <w:t>основании результатов оценки заявки на создание места (площадки) накопления TKO на предмет е</w:t>
      </w:r>
      <w:r w:rsidR="005960B3">
        <w:rPr>
          <w:color w:val="000000" w:themeColor="text1"/>
        </w:rPr>
        <w:t>ё</w:t>
      </w:r>
      <w:r w:rsidRPr="00DA1F31">
        <w:rPr>
          <w:color w:val="000000" w:themeColor="text1"/>
        </w:rPr>
        <w:t xml:space="preserve"> соответствия санитарно-эпидемиологическим требованиям. </w:t>
      </w:r>
    </w:p>
    <w:p w14:paraId="4420EB56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</w:t>
      </w:r>
      <w:r w:rsidR="005960B3">
        <w:rPr>
          <w:color w:val="000000" w:themeColor="text1"/>
        </w:rPr>
        <w:t xml:space="preserve">и </w:t>
      </w:r>
      <w:r w:rsidRPr="00DA1F31">
        <w:rPr>
          <w:color w:val="000000" w:themeColor="text1"/>
        </w:rPr>
        <w:t>спортивных площадок организаций воспитания и обучения, отдыха и оздоровления детей и молодежи должно быть не менее 8 метров, но не более 100 метров</w:t>
      </w:r>
      <w:r w:rsidR="002674BA">
        <w:rPr>
          <w:color w:val="000000" w:themeColor="text1"/>
        </w:rPr>
        <w:t>,</w:t>
      </w:r>
      <w:r w:rsidRPr="00DA1F31">
        <w:rPr>
          <w:color w:val="000000" w:themeColor="text1"/>
        </w:rPr>
        <w:t xml:space="preserve"> до территорий медицинских организаций </w:t>
      </w:r>
      <w:r w:rsidR="005960B3"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не</w:t>
      </w:r>
      <w:r w:rsidR="005960B3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менее 10 метров.</w:t>
      </w:r>
    </w:p>
    <w:p w14:paraId="3DF12034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8. </w:t>
      </w:r>
      <w:r w:rsidR="005960B3">
        <w:rPr>
          <w:color w:val="000000" w:themeColor="text1"/>
        </w:rPr>
        <w:t>Р</w:t>
      </w:r>
      <w:r w:rsidR="005960B3" w:rsidRPr="005960B3">
        <w:rPr>
          <w:color w:val="000000" w:themeColor="text1"/>
        </w:rPr>
        <w:t>егиональн</w:t>
      </w:r>
      <w:r w:rsidR="005960B3">
        <w:rPr>
          <w:color w:val="000000" w:themeColor="text1"/>
        </w:rPr>
        <w:t>ый</w:t>
      </w:r>
      <w:r w:rsidR="005960B3" w:rsidRPr="005960B3">
        <w:rPr>
          <w:color w:val="000000" w:themeColor="text1"/>
        </w:rPr>
        <w:t xml:space="preserve"> оператор по обращению с </w:t>
      </w:r>
      <w:r w:rsidR="005960B3">
        <w:rPr>
          <w:color w:val="000000" w:themeColor="text1"/>
        </w:rPr>
        <w:t>ТКО</w:t>
      </w:r>
      <w:r w:rsidR="005960B3" w:rsidRPr="005960B3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нес</w:t>
      </w:r>
      <w:r w:rsidR="000C5EDB">
        <w:rPr>
          <w:color w:val="000000" w:themeColor="text1"/>
        </w:rPr>
        <w:t>ё</w:t>
      </w:r>
      <w:r w:rsidRPr="00DA1F31">
        <w:rPr>
          <w:color w:val="000000" w:themeColor="text1"/>
        </w:rPr>
        <w:t xml:space="preserve">т ответственность за обращение с ТКО с момента погрузки таких отходов в мусоровоз. В случае, если площадка расположена на территории, находящейся во владении или пользовании собственников многоквартирного дома или садоводческого товарищества, </w:t>
      </w:r>
      <w:proofErr w:type="spellStart"/>
      <w:r w:rsidRPr="00DA1F31">
        <w:rPr>
          <w:color w:val="000000" w:themeColor="text1"/>
        </w:rPr>
        <w:t>e</w:t>
      </w:r>
      <w:r w:rsidR="005960B3">
        <w:rPr>
          <w:color w:val="000000" w:themeColor="text1"/>
        </w:rPr>
        <w:t>ё</w:t>
      </w:r>
      <w:proofErr w:type="spellEnd"/>
      <w:r w:rsidRPr="00DA1F31">
        <w:rPr>
          <w:color w:val="000000" w:themeColor="text1"/>
        </w:rPr>
        <w:t xml:space="preserve"> содержание возлагается на организацию, осуществляющую управление многоквартирным домом или органы управления садоводческого товарищества. Уборку территорий за границами контейнерной площадки организуют собственники или пользователи земельных участков. </w:t>
      </w:r>
    </w:p>
    <w:p w14:paraId="666D3C30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9.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14:paraId="07AADA5A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- плюс 5 °С и выше - не более 1 суток;</w:t>
      </w:r>
    </w:p>
    <w:p w14:paraId="40876B2A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- плюс 4 °С и ниже - не более 3 суток.</w:t>
      </w:r>
    </w:p>
    <w:p w14:paraId="2626F424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10. Крупногабаритные отходы подлежат вывозу региональным оператором </w:t>
      </w:r>
      <w:r w:rsidR="005960B3">
        <w:rPr>
          <w:color w:val="000000" w:themeColor="text1"/>
        </w:rPr>
        <w:t xml:space="preserve">по обращению с ТКО </w:t>
      </w:r>
      <w:r w:rsidRPr="00DA1F31">
        <w:rPr>
          <w:color w:val="000000" w:themeColor="text1"/>
        </w:rPr>
        <w:t>в рамках установленного единого тарифа, их необходимо размешать в разобранном виде</w:t>
      </w:r>
      <w:r w:rsidR="005960B3">
        <w:rPr>
          <w:color w:val="000000" w:themeColor="text1"/>
        </w:rPr>
        <w:t xml:space="preserve"> на</w:t>
      </w:r>
      <w:r w:rsidRPr="00DA1F31">
        <w:rPr>
          <w:color w:val="000000" w:themeColor="text1"/>
        </w:rPr>
        <w:t xml:space="preserve"> специальных площадках, оборудованных бункерами.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 °С и ниже, а при температуре плюс 5 °С и выше </w:t>
      </w:r>
      <w:r w:rsidR="00710560"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не</w:t>
      </w:r>
      <w:r w:rsidR="00710560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реже 1 раза в 7 суток. Заявку на вывоз КГО направляет управляющая организация. Вывоз осуще</w:t>
      </w:r>
      <w:r w:rsidR="005C18FA">
        <w:rPr>
          <w:color w:val="000000" w:themeColor="text1"/>
        </w:rPr>
        <w:t>ствляется с 7 ч. 00 мин.</w:t>
      </w:r>
      <w:r w:rsidRPr="00DA1F31">
        <w:rPr>
          <w:color w:val="000000" w:themeColor="text1"/>
        </w:rPr>
        <w:t xml:space="preserve"> до 23 ч</w:t>
      </w:r>
      <w:r w:rsidR="005C18FA">
        <w:rPr>
          <w:color w:val="000000" w:themeColor="text1"/>
        </w:rPr>
        <w:t>. 00 мин</w:t>
      </w:r>
      <w:r w:rsidRPr="00DA1F31">
        <w:rPr>
          <w:color w:val="000000" w:themeColor="text1"/>
        </w:rPr>
        <w:t>. Бункеры для накопления крупногабаритных отходов должны быть в технически исправном состоянии, покрашены и иметь маркировку с указанием реквизитов владельца, подрядной организации.</w:t>
      </w:r>
    </w:p>
    <w:p w14:paraId="3F70C04D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11. Обязанность по строительству, ремонту и содержанию площадок для накопления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 xml:space="preserve">, организация накопления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>, образующихся в садоводческих, огороднических некоммерческих объединениях граждан, гаражно-строительных кооперативах возлагается на органы управления садоводческих, огороднических некоммерческих объединений граждан, гаражных кооперативов.</w:t>
      </w:r>
    </w:p>
    <w:p w14:paraId="638E1ECA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Вывоз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 xml:space="preserve"> выполняется региональным оператором по обращению тв</w:t>
      </w:r>
      <w:r w:rsidR="00E6632A">
        <w:rPr>
          <w:color w:val="000000" w:themeColor="text1"/>
        </w:rPr>
        <w:t>ё</w:t>
      </w:r>
      <w:r w:rsidRPr="00DA1F31">
        <w:rPr>
          <w:color w:val="000000" w:themeColor="text1"/>
        </w:rPr>
        <w:t>рдыми коммунальными отходами на основании заключенного договора.</w:t>
      </w:r>
    </w:p>
    <w:p w14:paraId="5E401CE6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В садоводческих, огороднических некоммерческих объединениях граждан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 xml:space="preserve">площадки с контейнерами для отходов крупногабаритного мусора </w:t>
      </w:r>
      <w:r>
        <w:rPr>
          <w:color w:val="000000" w:themeColor="text1"/>
        </w:rPr>
        <w:t xml:space="preserve">проектируются </w:t>
      </w:r>
      <w:r w:rsidRPr="00DA1F31">
        <w:rPr>
          <w:color w:val="000000" w:themeColor="text1"/>
        </w:rPr>
        <w:t>на специально оборудованных площадках из расчета:</w:t>
      </w:r>
    </w:p>
    <w:p w14:paraId="5CA18483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- не менее 1 площадки на 100 – 150 участков,</w:t>
      </w:r>
    </w:p>
    <w:p w14:paraId="3B657114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lastRenderedPageBreak/>
        <w:t>- не менее 1 контейнера на 50 участков с учетом раздельного сбора отходов.</w:t>
      </w:r>
    </w:p>
    <w:p w14:paraId="3DAFDDCA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Для определения точного числа устанавливаемых мусоросборников (контейнеров) решение следует принимать с учетом нормативов накопления.</w:t>
      </w:r>
    </w:p>
    <w:p w14:paraId="1EDC59D7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Выбор места размещения контейнерной и (или)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площадок, определяемой органом местного самоуправления в установленном порядке с уч</w:t>
      </w:r>
      <w:r w:rsidR="00E6632A">
        <w:rPr>
          <w:color w:val="000000" w:themeColor="text1"/>
        </w:rPr>
        <w:t>ё</w:t>
      </w:r>
      <w:r w:rsidRPr="00DA1F31">
        <w:rPr>
          <w:color w:val="000000" w:themeColor="text1"/>
        </w:rPr>
        <w:t>том предложений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 xml:space="preserve">регионального оператора по обращению с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>,</w:t>
      </w:r>
      <w:r w:rsidR="00710560">
        <w:rPr>
          <w:color w:val="000000" w:themeColor="text1"/>
        </w:rPr>
        <w:t xml:space="preserve"> в</w:t>
      </w:r>
      <w:r w:rsidRPr="00DA1F31">
        <w:rPr>
          <w:color w:val="000000" w:themeColor="text1"/>
        </w:rPr>
        <w:t xml:space="preserve"> зоне деятельности которого размещаются места (площадки) накопления твердых коммунальных отходов.</w:t>
      </w:r>
    </w:p>
    <w:p w14:paraId="066F3D37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12. Отходы, образующиеся в процессе содержания зел</w:t>
      </w:r>
      <w:r w:rsidR="007D379E">
        <w:rPr>
          <w:color w:val="000000" w:themeColor="text1"/>
        </w:rPr>
        <w:t>ё</w:t>
      </w:r>
      <w:r w:rsidRPr="00DA1F31">
        <w:rPr>
          <w:color w:val="000000" w:themeColor="text1"/>
        </w:rPr>
        <w:t xml:space="preserve">ных насаждений (ветки, листва, древесные остатки, ботва) </w:t>
      </w:r>
      <w:r w:rsidR="00710560">
        <w:rPr>
          <w:color w:val="000000" w:themeColor="text1"/>
        </w:rPr>
        <w:t>–</w:t>
      </w:r>
      <w:r w:rsidRPr="00DA1F31">
        <w:rPr>
          <w:color w:val="000000" w:themeColor="text1"/>
        </w:rPr>
        <w:t xml:space="preserve"> не</w:t>
      </w:r>
      <w:r w:rsidR="00710560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относятся к тв</w:t>
      </w:r>
      <w:r w:rsidR="007D379E">
        <w:rPr>
          <w:color w:val="000000" w:themeColor="text1"/>
        </w:rPr>
        <w:t>ё</w:t>
      </w:r>
      <w:r w:rsidRPr="00DA1F31">
        <w:rPr>
          <w:color w:val="000000" w:themeColor="text1"/>
        </w:rPr>
        <w:t>рдым коммунальным отходам и подлежат вывозу в соответствии с договором, заключ</w:t>
      </w:r>
      <w:r w:rsidR="007D379E">
        <w:rPr>
          <w:color w:val="000000" w:themeColor="text1"/>
        </w:rPr>
        <w:t>ё</w:t>
      </w:r>
      <w:r w:rsidRPr="00DA1F31">
        <w:rPr>
          <w:color w:val="000000" w:themeColor="text1"/>
        </w:rPr>
        <w:t>нным с лицами (организациями), обладающими соответствующей разрешительной документацией, по нерегулируемой цене.</w:t>
      </w:r>
    </w:p>
    <w:p w14:paraId="748C0B9E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13. Строительные отходы – отходы от текущего ремонта жилых помещений классифицируются как крупногабаритные отходы (КГО) и подлежат вывозу региональным оператором</w:t>
      </w:r>
      <w:r w:rsidR="00710560">
        <w:rPr>
          <w:color w:val="000000" w:themeColor="text1"/>
        </w:rPr>
        <w:t xml:space="preserve"> по обращению с ТКО</w:t>
      </w:r>
      <w:r w:rsidRPr="00DA1F31">
        <w:rPr>
          <w:color w:val="000000" w:themeColor="text1"/>
        </w:rPr>
        <w:t xml:space="preserve"> в рамках установленного единого тарифа на услугу по обращению с ТКО. Текущий ремонт помещений включает в себя переклейку обоев, покраску стен, потолочных покрытий. </w:t>
      </w:r>
    </w:p>
    <w:p w14:paraId="3BA6A5C8" w14:textId="41EF8426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Отходы от капитального ремонта не относятся к </w:t>
      </w:r>
      <w:r w:rsidR="00710560">
        <w:rPr>
          <w:color w:val="000000" w:themeColor="text1"/>
        </w:rPr>
        <w:t>ТК</w:t>
      </w:r>
      <w:r w:rsidRPr="00DA1F31">
        <w:rPr>
          <w:color w:val="000000" w:themeColor="text1"/>
        </w:rPr>
        <w:t xml:space="preserve">О и не входят в зону ответственности </w:t>
      </w:r>
      <w:r w:rsidR="00710560">
        <w:rPr>
          <w:color w:val="000000" w:themeColor="text1"/>
        </w:rPr>
        <w:t>р</w:t>
      </w:r>
      <w:r w:rsidRPr="00DA1F31">
        <w:rPr>
          <w:color w:val="000000" w:themeColor="text1"/>
        </w:rPr>
        <w:t>егионального оператора</w:t>
      </w:r>
      <w:r w:rsidR="00710560">
        <w:rPr>
          <w:color w:val="000000" w:themeColor="text1"/>
        </w:rPr>
        <w:t xml:space="preserve"> по обращению с ТКО</w:t>
      </w:r>
      <w:r w:rsidRPr="00DA1F31">
        <w:rPr>
          <w:color w:val="000000" w:themeColor="text1"/>
        </w:rPr>
        <w:t>. Капитальный ремонт предусматривает замену и восстановление несущих, ограждающих конструкций, коммуникаци</w:t>
      </w:r>
      <w:r w:rsidR="00930519">
        <w:rPr>
          <w:color w:val="000000" w:themeColor="text1"/>
        </w:rPr>
        <w:t>й</w:t>
      </w:r>
      <w:r w:rsidRPr="00DA1F31">
        <w:rPr>
          <w:color w:val="000000" w:themeColor="text1"/>
        </w:rPr>
        <w:t>, пришедших в негодность в результате эксплуатации, и включает в себя такие виды работ как замена систем водоснабжения, водоотведения, включая сантехнику, электросетей, изменение конструктивных элементов помещения (демонтаж и возведение перегородок, стен), демонтаж (замену) напольных покрытий, штукатурные</w:t>
      </w:r>
      <w:r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 xml:space="preserve">работы. Размещение таких отходов в контейнеры для сбора </w:t>
      </w:r>
      <w:r w:rsidR="00710560">
        <w:rPr>
          <w:color w:val="000000" w:themeColor="text1"/>
        </w:rPr>
        <w:t>ТКО</w:t>
      </w:r>
      <w:r w:rsidRPr="00DA1F31">
        <w:rPr>
          <w:color w:val="000000" w:themeColor="text1"/>
        </w:rPr>
        <w:t xml:space="preserve"> запрещено. Вывоз отходов, образовавшихся при капитальном ремонте помещений в многоквартирных жилых домах, должен осуществляться производителем работ по договору со специализированными организациями. Вывоз</w:t>
      </w:r>
      <w:r w:rsidR="00710560">
        <w:rPr>
          <w:color w:val="000000" w:themeColor="text1"/>
        </w:rPr>
        <w:t xml:space="preserve"> </w:t>
      </w:r>
      <w:r w:rsidRPr="00DA1F31">
        <w:rPr>
          <w:color w:val="000000" w:themeColor="text1"/>
        </w:rPr>
        <w:t>строительных отходов на договорной основе осуществля</w:t>
      </w:r>
      <w:r w:rsidR="00710560">
        <w:rPr>
          <w:color w:val="000000" w:themeColor="text1"/>
        </w:rPr>
        <w:t>ю</w:t>
      </w:r>
      <w:r w:rsidRPr="00DA1F31">
        <w:rPr>
          <w:color w:val="000000" w:themeColor="text1"/>
        </w:rPr>
        <w:t xml:space="preserve">т </w:t>
      </w:r>
      <w:r w:rsidR="009C1296">
        <w:rPr>
          <w:color w:val="000000" w:themeColor="text1"/>
        </w:rPr>
        <w:t>организации</w:t>
      </w:r>
      <w:r w:rsidRPr="00DA1F31">
        <w:rPr>
          <w:color w:val="000000" w:themeColor="text1"/>
        </w:rPr>
        <w:t>, имеющие лицензию на транспортирование (утилизацию, размещение) IV-V классов опасности.</w:t>
      </w:r>
    </w:p>
    <w:p w14:paraId="0332CD64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14. Контейнеры на автозаправочных станциях должны быть оборудованы плотно закрывающейся крышкой и запираться на замки.</w:t>
      </w:r>
    </w:p>
    <w:p w14:paraId="4EFE1FBD" w14:textId="77777777" w:rsidR="00DB20E8" w:rsidRPr="00DA1F31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>15. Размещение отходов в места, не предназначенные для обращения с отходами, запрещен</w:t>
      </w:r>
      <w:r w:rsidR="00710560">
        <w:rPr>
          <w:color w:val="000000" w:themeColor="text1"/>
        </w:rPr>
        <w:t>о</w:t>
      </w:r>
      <w:r w:rsidRPr="00DA1F31">
        <w:rPr>
          <w:color w:val="000000" w:themeColor="text1"/>
        </w:rPr>
        <w:t>.</w:t>
      </w:r>
    </w:p>
    <w:p w14:paraId="0614682A" w14:textId="77777777" w:rsidR="00DB20E8" w:rsidRDefault="00DB20E8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DA1F31">
        <w:rPr>
          <w:color w:val="000000" w:themeColor="text1"/>
        </w:rPr>
        <w:t xml:space="preserve">16. Запрещается размещение транспортных средств (прицепов к ним), в том числе брошенных и (или) разукомплектованных, на расположенных на территориях общего пользования контейнерных площадках, специальных площадках для складирования крупногабаритных отходов, непосредственно </w:t>
      </w:r>
      <w:r w:rsidRPr="00DA1F31">
        <w:rPr>
          <w:color w:val="000000" w:themeColor="text1"/>
        </w:rPr>
        <w:lastRenderedPageBreak/>
        <w:t>перед указанными площадками, а также непосредственно перед входами в помещения мусороприемных камер (при наличии соответствующей внутридомовой инженерной системы),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объектов, выполнением аварийных или иных неотложных работ на объектах жизнеобеспечения населения.</w:t>
      </w:r>
      <w:r>
        <w:rPr>
          <w:color w:val="000000" w:themeColor="text1"/>
        </w:rPr>
        <w:t>»;</w:t>
      </w:r>
    </w:p>
    <w:p w14:paraId="57ECB6D9" w14:textId="6A93F3F6" w:rsidR="005A46D9" w:rsidRPr="00437D72" w:rsidRDefault="003749D4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и</w:t>
      </w:r>
      <w:r w:rsidR="005A46D9" w:rsidRPr="00437D72">
        <w:rPr>
          <w:color w:val="000000" w:themeColor="text1"/>
        </w:rPr>
        <w:t>) в статье 26:</w:t>
      </w:r>
    </w:p>
    <w:p w14:paraId="2F2F8763" w14:textId="5A8DAD2C" w:rsidR="005A46D9" w:rsidRPr="00437D72" w:rsidRDefault="003749D4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–</w:t>
      </w:r>
      <w:r w:rsidR="005A46D9" w:rsidRPr="00437D72">
        <w:rPr>
          <w:color w:val="000000" w:themeColor="text1"/>
        </w:rPr>
        <w:t xml:space="preserve"> пункт 2 част</w:t>
      </w:r>
      <w:r w:rsidR="00AD250B" w:rsidRPr="00437D72">
        <w:rPr>
          <w:color w:val="000000" w:themeColor="text1"/>
        </w:rPr>
        <w:t>и</w:t>
      </w:r>
      <w:r w:rsidR="005A46D9" w:rsidRPr="00437D72">
        <w:rPr>
          <w:color w:val="000000" w:themeColor="text1"/>
        </w:rPr>
        <w:t xml:space="preserve"> 3 изложить в следующей редакции:</w:t>
      </w:r>
    </w:p>
    <w:p w14:paraId="4D69B1AA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«</w:t>
      </w:r>
      <w:r w:rsidR="00020399" w:rsidRPr="00437D72">
        <w:rPr>
          <w:color w:val="000000" w:themeColor="text1"/>
        </w:rPr>
        <w:t>2) средства</w:t>
      </w:r>
      <w:r w:rsidRPr="00437D72">
        <w:rPr>
          <w:color w:val="000000" w:themeColor="text1"/>
        </w:rPr>
        <w:t xml:space="preserve"> информационного оформления объектов, принадлежащих юридическим и физическим лицам: </w:t>
      </w:r>
    </w:p>
    <w:p w14:paraId="6AD19249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а) информационная табличка; </w:t>
      </w:r>
    </w:p>
    <w:p w14:paraId="04E5D7F6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б) настенная конструкция в виде вывески; </w:t>
      </w:r>
    </w:p>
    <w:p w14:paraId="009A98F7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в) крышная конструкция; </w:t>
      </w:r>
    </w:p>
    <w:p w14:paraId="45EAEFBB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г) панель-кронштейн; </w:t>
      </w:r>
    </w:p>
    <w:p w14:paraId="60FBB505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д) информационный стенд; </w:t>
      </w:r>
    </w:p>
    <w:p w14:paraId="335C6F30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е) витринная конструкция; </w:t>
      </w:r>
    </w:p>
    <w:p w14:paraId="7C224D44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ж) информационные указатели.»;</w:t>
      </w:r>
    </w:p>
    <w:p w14:paraId="4AFB18D2" w14:textId="25BE80CE" w:rsidR="005A46D9" w:rsidRPr="00437D72" w:rsidRDefault="004D1274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– </w:t>
      </w:r>
      <w:r w:rsidR="005A46D9" w:rsidRPr="00437D72">
        <w:rPr>
          <w:color w:val="000000" w:themeColor="text1"/>
        </w:rPr>
        <w:t>часть 4 изложить в следующей редакции:</w:t>
      </w:r>
    </w:p>
    <w:p w14:paraId="1DF41884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«4. Средства информационного оформления объектов, принадлежащих юридическим и физическим лицам, за исключением информационных табличек, размещаются и эксплуатируются на основании дизайн-проекта, согласованного в порядке, установленном Администрацией городского округа. </w:t>
      </w:r>
    </w:p>
    <w:p w14:paraId="385D4CD5" w14:textId="77777777" w:rsidR="005A46D9" w:rsidRPr="00437D72" w:rsidRDefault="005A46D9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Запрещается размещение средств информационного оформления объектов, принадлежащих юридическим и физическим лицам, за исключением информационных табличек, с отклонением от согласованного дизайн-проекта или при его отсутствии. Размещение средств информационного оформления с отклонением от согласованного дизайн-проекта или при его отсутствии является нарушением настоящих Правил. Ответственность за нарушение возлагается на лиц, непосредственно размещающих средства информационного оформления с нарушением установленного порядка, так и собственника (владельца) помещения, не обеспечившего выполнение требований действующего законодательства и настоящих Правил при их размещении.»;</w:t>
      </w:r>
    </w:p>
    <w:p w14:paraId="6E5948CA" w14:textId="3A26C7AA" w:rsidR="005A46D9" w:rsidRPr="00437D72" w:rsidRDefault="004D1274" w:rsidP="005A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–</w:t>
      </w:r>
      <w:r w:rsidR="00CD67C6" w:rsidRPr="00437D72">
        <w:rPr>
          <w:color w:val="000000" w:themeColor="text1"/>
        </w:rPr>
        <w:t xml:space="preserve"> часть 6 изложить в следующей редакции:</w:t>
      </w:r>
    </w:p>
    <w:p w14:paraId="724A5D2C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«6. Требования к отдельным видам средств информационного оформления, принадлежащим юридическим и физическим лицам:</w:t>
      </w:r>
    </w:p>
    <w:p w14:paraId="29E5617D" w14:textId="14ACB1D4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1) информационная табличка </w:t>
      </w:r>
      <w:r w:rsidR="00AD250B" w:rsidRPr="00437D72">
        <w:rPr>
          <w:color w:val="000000" w:themeColor="text1"/>
        </w:rPr>
        <w:t>–</w:t>
      </w:r>
      <w:r w:rsidRPr="00437D72">
        <w:rPr>
          <w:color w:val="000000" w:themeColor="text1"/>
        </w:rPr>
        <w:t xml:space="preserve"> 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Закона Российской Федерации от 7 февраля 1992 года </w:t>
      </w:r>
      <w:r w:rsidR="007440CF" w:rsidRPr="00437D72">
        <w:rPr>
          <w:color w:val="000000" w:themeColor="text1"/>
        </w:rPr>
        <w:t>№</w:t>
      </w:r>
      <w:r w:rsidRPr="00437D72">
        <w:rPr>
          <w:color w:val="000000" w:themeColor="text1"/>
        </w:rPr>
        <w:t xml:space="preserve"> 2300-1 </w:t>
      </w:r>
      <w:r w:rsidR="007440CF" w:rsidRPr="00437D72">
        <w:rPr>
          <w:color w:val="000000" w:themeColor="text1"/>
        </w:rPr>
        <w:t>«</w:t>
      </w:r>
      <w:r w:rsidRPr="00437D72">
        <w:rPr>
          <w:color w:val="000000" w:themeColor="text1"/>
        </w:rPr>
        <w:t>О защите прав потребителей</w:t>
      </w:r>
      <w:r w:rsidR="007440CF" w:rsidRPr="00437D72">
        <w:rPr>
          <w:color w:val="000000" w:themeColor="text1"/>
        </w:rPr>
        <w:t>»</w:t>
      </w:r>
      <w:r w:rsidRPr="00437D72">
        <w:rPr>
          <w:color w:val="000000" w:themeColor="text1"/>
        </w:rPr>
        <w:t>, о фирменном наименовании (наименовании) организации независимо от е</w:t>
      </w:r>
      <w:r w:rsidR="007440CF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 xml:space="preserve"> организационно-правовой формы, индивидуального предпринимателя, месте их нахождения (адресе) и режиме работы, а также информации, предусмотренной гражданским законодательством, размещаемые </w:t>
      </w:r>
      <w:r w:rsidRPr="00437D72">
        <w:rPr>
          <w:color w:val="000000" w:themeColor="text1"/>
        </w:rPr>
        <w:lastRenderedPageBreak/>
        <w:t>на здании, НТО, справа и (или) слева от основного входа</w:t>
      </w:r>
      <w:r w:rsidR="00020399" w:rsidRPr="00437D72">
        <w:rPr>
          <w:color w:val="000000" w:themeColor="text1"/>
        </w:rPr>
        <w:t>,</w:t>
      </w:r>
      <w:r w:rsidRPr="00437D72">
        <w:rPr>
          <w:color w:val="000000" w:themeColor="text1"/>
        </w:rPr>
        <w:t xml:space="preserve"> либо непосредственно на остеклении входных групп.</w:t>
      </w:r>
    </w:p>
    <w:p w14:paraId="5FD9BFAA" w14:textId="60F03B30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Количество информационных табличек для одной организации определяется с уч</w:t>
      </w:r>
      <w:r w:rsidR="007440CF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>том необходимости их размещения рядом с каждым входом в здание или на каждом из фасадов здания, расположенного на пересечении нескольких улиц;</w:t>
      </w:r>
    </w:p>
    <w:p w14:paraId="3F9AD2FF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2) не допускается размещение информационной таблички:</w:t>
      </w:r>
    </w:p>
    <w:p w14:paraId="319D4C3E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- длиной более 0,4 метра и высотой более 0,6 метра;</w:t>
      </w:r>
    </w:p>
    <w:p w14:paraId="7A82A490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- на строительных, прозрачных ограждениях, ограждениях лестниц, балконов, лоджий.»;</w:t>
      </w:r>
    </w:p>
    <w:p w14:paraId="00F01171" w14:textId="69A571ED" w:rsidR="00CD67C6" w:rsidRPr="00437D72" w:rsidRDefault="004D1274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–</w:t>
      </w:r>
      <w:r w:rsidR="00CD67C6" w:rsidRPr="00437D72">
        <w:rPr>
          <w:color w:val="000000" w:themeColor="text1"/>
        </w:rPr>
        <w:t xml:space="preserve"> часть 7 изложить в следующей редакции:</w:t>
      </w:r>
    </w:p>
    <w:p w14:paraId="14D9C989" w14:textId="0BE4604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«7. Настенная конструкция в виде вывески </w:t>
      </w:r>
      <w:r w:rsidR="007440CF" w:rsidRPr="00437D72">
        <w:rPr>
          <w:color w:val="000000" w:themeColor="text1"/>
        </w:rPr>
        <w:t>–</w:t>
      </w:r>
      <w:r w:rsidRPr="00437D72">
        <w:rPr>
          <w:color w:val="000000" w:themeColor="text1"/>
        </w:rPr>
        <w:t xml:space="preserve"> информационная конструкция, размещаемая на наружной поверхности стен, фризах, козырьках, фронтонах зданий, над входом или окнами (витринами), между окнами, состоящая из каркаса, элементов крепления и информационного поля, содержащего текстовую информацию, декоративные элементы, знаки. </w:t>
      </w:r>
    </w:p>
    <w:p w14:paraId="02154A11" w14:textId="1C9357F3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Основные виды </w:t>
      </w:r>
      <w:r w:rsidR="007440CF" w:rsidRPr="00437D72">
        <w:rPr>
          <w:color w:val="000000" w:themeColor="text1"/>
        </w:rPr>
        <w:t xml:space="preserve">настенных конструкций в виде </w:t>
      </w:r>
      <w:r w:rsidRPr="00437D72">
        <w:rPr>
          <w:color w:val="000000" w:themeColor="text1"/>
        </w:rPr>
        <w:t xml:space="preserve">вывесок: </w:t>
      </w:r>
    </w:p>
    <w:p w14:paraId="05C71D1F" w14:textId="6A69C58B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- объ</w:t>
      </w:r>
      <w:r w:rsidR="007440CF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 xml:space="preserve">мные или плоские буквы и знаки на подложке; </w:t>
      </w:r>
    </w:p>
    <w:p w14:paraId="42B4ED2B" w14:textId="19F07B01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- объ</w:t>
      </w:r>
      <w:r w:rsidR="007440CF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 xml:space="preserve">мные или плоские буквы без подложки; </w:t>
      </w:r>
    </w:p>
    <w:p w14:paraId="31FB549B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- световой короб.</w:t>
      </w:r>
    </w:p>
    <w:p w14:paraId="11E983EC" w14:textId="0A2B7C9B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 Не допускается размещение </w:t>
      </w:r>
      <w:r w:rsidR="00DA22B7" w:rsidRPr="00437D72">
        <w:rPr>
          <w:color w:val="000000" w:themeColor="text1"/>
        </w:rPr>
        <w:t>настенных конструкций в виде вывесок</w:t>
      </w:r>
      <w:r w:rsidRPr="00437D72">
        <w:rPr>
          <w:color w:val="000000" w:themeColor="text1"/>
        </w:rPr>
        <w:t xml:space="preserve">: </w:t>
      </w:r>
    </w:p>
    <w:p w14:paraId="46769E65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1) с использованием различного цвета подложки конструкций на здании; </w:t>
      </w:r>
    </w:p>
    <w:p w14:paraId="4FA7623B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2) высотой более 0,5 метра на объектах культурного наследия, на исторических зданиях; </w:t>
      </w:r>
    </w:p>
    <w:p w14:paraId="63704D98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3) в виде электронного табло.»;</w:t>
      </w:r>
    </w:p>
    <w:p w14:paraId="665DAA17" w14:textId="12DA28B8" w:rsidR="00CD67C6" w:rsidRPr="00437D72" w:rsidRDefault="004D1274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–</w:t>
      </w:r>
      <w:r w:rsidR="00CD67C6" w:rsidRPr="00437D72">
        <w:rPr>
          <w:color w:val="000000" w:themeColor="text1"/>
        </w:rPr>
        <w:t xml:space="preserve"> пункт 2 части 8 исключить;</w:t>
      </w:r>
    </w:p>
    <w:p w14:paraId="32532772" w14:textId="2B8D87D2" w:rsidR="00CD67C6" w:rsidRPr="00437D72" w:rsidRDefault="004D1274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–</w:t>
      </w:r>
      <w:r w:rsidR="00CD67C6" w:rsidRPr="00437D72">
        <w:rPr>
          <w:color w:val="000000" w:themeColor="text1"/>
        </w:rPr>
        <w:t xml:space="preserve"> часть 11 изложить в следующей редакции: </w:t>
      </w:r>
    </w:p>
    <w:p w14:paraId="3B1D1A41" w14:textId="30A25AC0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«11. Витринная конструкция </w:t>
      </w:r>
      <w:r w:rsidR="00BA0F8B" w:rsidRPr="00437D72">
        <w:rPr>
          <w:color w:val="000000" w:themeColor="text1"/>
        </w:rPr>
        <w:t>–</w:t>
      </w:r>
      <w:r w:rsidRPr="00437D72">
        <w:rPr>
          <w:color w:val="000000" w:themeColor="text1"/>
        </w:rPr>
        <w:t xml:space="preserve"> информационная конструкция в виде фоновой конструкции или светового короба, размещаемая на здании с внутренней стороны остекления витрины, оконного про</w:t>
      </w:r>
      <w:r w:rsidR="00BA0F8B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 xml:space="preserve">ма путем </w:t>
      </w:r>
      <w:r w:rsidR="00020399" w:rsidRPr="00437D72">
        <w:rPr>
          <w:color w:val="000000" w:themeColor="text1"/>
        </w:rPr>
        <w:t>оклеивания</w:t>
      </w:r>
      <w:r w:rsidRPr="00437D72">
        <w:rPr>
          <w:color w:val="000000" w:themeColor="text1"/>
        </w:rPr>
        <w:t xml:space="preserve"> витрины самоклеящимся материалом, либо иным способом, позволяющим разместить графические изображения непосредственно на поверхности витрины, либо состоящая из каркаса, информационного поля с декоративно-оформленными краями, подвесных элементов, занимающая не более 1/4 от площади оконного про</w:t>
      </w:r>
      <w:r w:rsidR="00BA0F8B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>ма (половины размера остекления витрины по высоте и половины размера остекления витрины по длине).</w:t>
      </w:r>
    </w:p>
    <w:p w14:paraId="66850148" w14:textId="4B44FCC8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Витринные конструкции должны подсвечиваться в т</w:t>
      </w:r>
      <w:r w:rsidR="00BA0F8B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>мное время суток.</w:t>
      </w:r>
    </w:p>
    <w:p w14:paraId="178F26E9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Не допускается размещение витринных конструкций:</w:t>
      </w:r>
    </w:p>
    <w:p w14:paraId="69D486DE" w14:textId="2E9B87E6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1) в оконном про</w:t>
      </w:r>
      <w:r w:rsidR="00DA7CE7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>ме площадью менее 2,0 квадратного метра;</w:t>
      </w:r>
    </w:p>
    <w:p w14:paraId="1946E4C4" w14:textId="54F1A1F1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2) в виде окраски и покрытия декоративными пл</w:t>
      </w:r>
      <w:r w:rsidR="00BA0F8B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>нками поверхности остекления витрин</w:t>
      </w:r>
      <w:r w:rsidR="00BB3DFA" w:rsidRPr="00437D72">
        <w:rPr>
          <w:color w:val="000000" w:themeColor="text1"/>
        </w:rPr>
        <w:t>,</w:t>
      </w:r>
      <w:r w:rsidRPr="00437D72">
        <w:rPr>
          <w:color w:val="000000" w:themeColor="text1"/>
        </w:rPr>
        <w:t xml:space="preserve"> либо иным способом, позволяющим разместить графическое изображение непосредственно на поверхности витрины.</w:t>
      </w:r>
    </w:p>
    <w:p w14:paraId="4FC2FF2E" w14:textId="22F838F0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3) пут</w:t>
      </w:r>
      <w:r w:rsidR="00DA7CE7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>м замены остекления витрин световыми коробами.»;</w:t>
      </w:r>
    </w:p>
    <w:p w14:paraId="06C46899" w14:textId="72AC347D" w:rsidR="00CD67C6" w:rsidRPr="00437D72" w:rsidRDefault="004D1274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–</w:t>
      </w:r>
      <w:r w:rsidR="00CD67C6" w:rsidRPr="00437D72">
        <w:rPr>
          <w:color w:val="000000" w:themeColor="text1"/>
        </w:rPr>
        <w:t xml:space="preserve"> часть 13 изложить в следующей редакции:</w:t>
      </w:r>
    </w:p>
    <w:p w14:paraId="37ED63BD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lastRenderedPageBreak/>
        <w:t>«13. Не допускается размещение средств информационного оформления:</w:t>
      </w:r>
    </w:p>
    <w:p w14:paraId="29181F4E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1) на фасадах многоквартирных жилых домов:</w:t>
      </w:r>
    </w:p>
    <w:p w14:paraId="1D75BE6B" w14:textId="35966B0C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а) в границах жилых помещений, за исключением конструкций, размещ</w:t>
      </w:r>
      <w:r w:rsidR="00DA7CE7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>нных на уровне линии перекрытий между первым и вторым или цокольным (подвальным) и первым этажами либо нижеуказанной линии, непосредственно над занимаемым нежилым помещением в пределах габаритов занимаемого помещения;</w:t>
      </w:r>
    </w:p>
    <w:p w14:paraId="4916C27F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б) в виде электронного табло, видеоэкрана и других электронных устройств;</w:t>
      </w:r>
    </w:p>
    <w:p w14:paraId="093061C0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в) на ограждающих конструкциях лоджий, балконов;</w:t>
      </w:r>
    </w:p>
    <w:p w14:paraId="2022AD89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2) в виде надувных конструкций, штендеров;</w:t>
      </w:r>
    </w:p>
    <w:p w14:paraId="6D682FBE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3) без учета архитектурных особенностей фасада (цветового решения, архитектурного решения и т.д.), без выравнивания по архитектурным элементам фасада и (или) относительно друг друга. Варианты размещения средств наружной информации на фасадах зданий устанавливаются Администрацией городского округа;</w:t>
      </w:r>
    </w:p>
    <w:p w14:paraId="50FC7718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4) перекрывающих адресную атрибутику (указатели наименований улиц и номеров домов), памятные (мемориальные) доски;</w:t>
      </w:r>
    </w:p>
    <w:p w14:paraId="0071C34B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5) на объектах культурного наследия, исторических зданиях:</w:t>
      </w:r>
    </w:p>
    <w:p w14:paraId="275DB31E" w14:textId="5F49B7B6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а) настенных конструкций </w:t>
      </w:r>
      <w:r w:rsidR="00DA7CE7" w:rsidRPr="00437D72">
        <w:rPr>
          <w:color w:val="000000" w:themeColor="text1"/>
        </w:rPr>
        <w:t xml:space="preserve">в виде вывески </w:t>
      </w:r>
      <w:r w:rsidRPr="00437D72">
        <w:rPr>
          <w:color w:val="000000" w:themeColor="text1"/>
        </w:rPr>
        <w:t>на подложке, световых коробов, электронных конструкций, с использованием мерцающего света;</w:t>
      </w:r>
    </w:p>
    <w:p w14:paraId="50AD5972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б) в контрастном и насыщенном цветовом решении, не сочетающимся с архитектурным фоном;</w:t>
      </w:r>
    </w:p>
    <w:p w14:paraId="254D3DB3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Не допускается размещение средств наружной рекламы:</w:t>
      </w:r>
    </w:p>
    <w:p w14:paraId="1F44BE91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1)</w:t>
      </w:r>
      <w:r w:rsidRPr="00437D72">
        <w:rPr>
          <w:color w:val="000000" w:themeColor="text1"/>
        </w:rPr>
        <w:tab/>
        <w:t xml:space="preserve">в виде электронного табло («бегущая строка»), предназначенного для отображения текстовой и графической информации; </w:t>
      </w:r>
    </w:p>
    <w:p w14:paraId="2B4F7F8B" w14:textId="36AA748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2)</w:t>
      </w:r>
      <w:r w:rsidRPr="00437D72">
        <w:rPr>
          <w:color w:val="000000" w:themeColor="text1"/>
        </w:rPr>
        <w:tab/>
        <w:t>в виде электронного табло, видеоэкрана и других электронных устройств, предназначенных для трансляции рекламы, размещаемых с внутренней стороны остекления витрины, оконного про</w:t>
      </w:r>
      <w:r w:rsidR="00DA7CE7" w:rsidRPr="00437D72">
        <w:rPr>
          <w:color w:val="000000" w:themeColor="text1"/>
        </w:rPr>
        <w:t>ё</w:t>
      </w:r>
      <w:r w:rsidRPr="00437D72">
        <w:rPr>
          <w:color w:val="000000" w:themeColor="text1"/>
        </w:rPr>
        <w:t>ма;</w:t>
      </w:r>
    </w:p>
    <w:p w14:paraId="23DCBA2F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в) на ограждающих конструкциях лоджий, балконов, если это не предусмотрено проектной документацией.</w:t>
      </w:r>
    </w:p>
    <w:p w14:paraId="65DF69E0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2) в виде надувных конструкций, штендеров;</w:t>
      </w:r>
    </w:p>
    <w:p w14:paraId="46ED972F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3) без учета архитектурных особенностей фасада (цветового решения, архитектурного решения и т.д.), без выравнивания по архитектурным элементам фасада и (или) относительно друг друга. Варианты размещения средств наружной информации на фасадах зданий устанавливаются Администрацией городского округа;</w:t>
      </w:r>
    </w:p>
    <w:p w14:paraId="23CDB3A1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4) перекрывающей адресную атрибутику (указатели наименований улиц и номеров домов).</w:t>
      </w:r>
    </w:p>
    <w:p w14:paraId="2570DAE4" w14:textId="77777777" w:rsidR="00CD67C6" w:rsidRPr="00437D72" w:rsidRDefault="00CD67C6" w:rsidP="00CD6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Размещение рекламы на объектах культурного наследия, исторических зданиях осуществляется в соответствии с действующим законодательством.»;</w:t>
      </w:r>
    </w:p>
    <w:p w14:paraId="758A2787" w14:textId="007AF3AC" w:rsidR="00CD67C6" w:rsidRPr="00437D72" w:rsidRDefault="004D1274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к</w:t>
      </w:r>
      <w:r w:rsidR="00CD67C6" w:rsidRPr="00437D72">
        <w:rPr>
          <w:color w:val="000000" w:themeColor="text1"/>
        </w:rPr>
        <w:t>) часть 4 статьи 28 изложить в следующей редакции:</w:t>
      </w:r>
    </w:p>
    <w:p w14:paraId="501B69EB" w14:textId="77777777" w:rsidR="00C70FE4" w:rsidRPr="00437D72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 xml:space="preserve">«4. Не допускается размещение некапитальных объектов: </w:t>
      </w:r>
    </w:p>
    <w:p w14:paraId="46BB2A39" w14:textId="49A7F2C3" w:rsidR="00C70FE4" w:rsidRPr="00437D72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lastRenderedPageBreak/>
        <w:t xml:space="preserve">1)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а также в 10-метровой зоне от границ посадочных площадок, в охранной зоне водопроводных, канализационных, электрических, кабельных сетей связи, трубопроводов, 20 метров </w:t>
      </w:r>
      <w:r w:rsidR="00DA7CE7" w:rsidRPr="00437D72">
        <w:rPr>
          <w:color w:val="000000" w:themeColor="text1"/>
        </w:rPr>
        <w:t>–</w:t>
      </w:r>
      <w:r w:rsidRPr="00437D72">
        <w:rPr>
          <w:color w:val="000000" w:themeColor="text1"/>
        </w:rPr>
        <w:t xml:space="preserve"> от вентиляционных шахт, 20 метров </w:t>
      </w:r>
      <w:r w:rsidR="00DA7CE7" w:rsidRPr="00437D72">
        <w:rPr>
          <w:color w:val="000000" w:themeColor="text1"/>
        </w:rPr>
        <w:t>–</w:t>
      </w:r>
      <w:r w:rsidRPr="00437D72">
        <w:rPr>
          <w:color w:val="000000" w:themeColor="text1"/>
        </w:rPr>
        <w:t xml:space="preserve"> от окон жилых помещений, перед витринами торговых организаций, 3 метра </w:t>
      </w:r>
      <w:r w:rsidR="00DA7CE7" w:rsidRPr="00437D72">
        <w:rPr>
          <w:color w:val="000000" w:themeColor="text1"/>
        </w:rPr>
        <w:t>–</w:t>
      </w:r>
      <w:r w:rsidRPr="00437D72">
        <w:rPr>
          <w:color w:val="000000" w:themeColor="text1"/>
        </w:rPr>
        <w:t xml:space="preserve"> от</w:t>
      </w:r>
      <w:r w:rsidR="00DA7CE7" w:rsidRPr="00437D72">
        <w:rPr>
          <w:color w:val="000000" w:themeColor="text1"/>
        </w:rPr>
        <w:t xml:space="preserve"> </w:t>
      </w:r>
      <w:r w:rsidRPr="00437D72">
        <w:rPr>
          <w:color w:val="000000" w:themeColor="text1"/>
        </w:rPr>
        <w:t>ствола дерева, 1,5 метр</w:t>
      </w:r>
      <w:r w:rsidR="00DA7CE7" w:rsidRPr="00437D72">
        <w:rPr>
          <w:color w:val="000000" w:themeColor="text1"/>
        </w:rPr>
        <w:t>а</w:t>
      </w:r>
      <w:r w:rsidRPr="00437D72">
        <w:rPr>
          <w:color w:val="000000" w:themeColor="text1"/>
        </w:rPr>
        <w:t xml:space="preserve"> </w:t>
      </w:r>
      <w:r w:rsidR="00DA7CE7" w:rsidRPr="00437D72">
        <w:rPr>
          <w:color w:val="000000" w:themeColor="text1"/>
        </w:rPr>
        <w:t>–</w:t>
      </w:r>
      <w:r w:rsidRPr="00437D72">
        <w:rPr>
          <w:color w:val="000000" w:themeColor="text1"/>
        </w:rPr>
        <w:t xml:space="preserve"> от внешней границы кроны кустарника, а также ближе 10 метров от края проезжей части дороги;</w:t>
      </w:r>
    </w:p>
    <w:p w14:paraId="154F9BFC" w14:textId="77777777" w:rsidR="00C70FE4" w:rsidRPr="00437D72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2) на территории выделенных технических (охранных) зон магистральных коллекторов и трубопроводов, кабелей высокого, низкого напряжения и слабых токов;</w:t>
      </w:r>
    </w:p>
    <w:p w14:paraId="2A1FCCC5" w14:textId="77777777" w:rsidR="00C70FE4" w:rsidRPr="00437D72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3) под железнодорожными путепроводами и автомобильными эстакадами, мостами;</w:t>
      </w:r>
    </w:p>
    <w:p w14:paraId="20FF5A37" w14:textId="77777777" w:rsidR="00C70FE4" w:rsidRPr="00437D72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4) в надземных и подземных переходах;</w:t>
      </w:r>
    </w:p>
    <w:p w14:paraId="7F34AFBE" w14:textId="77777777" w:rsidR="00CD67C6" w:rsidRPr="00C70FE4" w:rsidRDefault="00C70FE4" w:rsidP="00C70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37D72">
        <w:rPr>
          <w:color w:val="000000" w:themeColor="text1"/>
        </w:rPr>
        <w:t>5) на расстоянии менее 20 метров от мест сбора мусора и пищевых отходов, дворовых уборных, выгребных ям.»;</w:t>
      </w:r>
    </w:p>
    <w:p w14:paraId="2346FBF8" w14:textId="20E930DA" w:rsidR="0016289E" w:rsidRDefault="004D1274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л</w:t>
      </w:r>
      <w:r w:rsidR="0016289E">
        <w:rPr>
          <w:color w:val="000000" w:themeColor="text1"/>
        </w:rPr>
        <w:t xml:space="preserve">) </w:t>
      </w:r>
      <w:r w:rsidR="0088112F">
        <w:rPr>
          <w:color w:val="000000" w:themeColor="text1"/>
        </w:rPr>
        <w:t>пункт 3 части 27 статьи 32 изложить в следующей редакции:</w:t>
      </w:r>
    </w:p>
    <w:p w14:paraId="753D1AF4" w14:textId="77777777" w:rsidR="0088112F" w:rsidRDefault="0088112F" w:rsidP="00DB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«3) </w:t>
      </w:r>
      <w:r w:rsidRPr="0088112F">
        <w:rPr>
          <w:color w:val="000000" w:themeColor="text1"/>
        </w:rPr>
        <w:t xml:space="preserve">конструкции крепления, оставшиеся от демонтированного дополнительного оборудования, демонтируются в установленном порядке, поверхность фасада в случае повреждения </w:t>
      </w:r>
      <w:r>
        <w:rPr>
          <w:color w:val="000000" w:themeColor="text1"/>
        </w:rPr>
        <w:t xml:space="preserve">или утраты первоначального вида </w:t>
      </w:r>
      <w:r w:rsidRPr="0088112F">
        <w:rPr>
          <w:color w:val="000000" w:themeColor="text1"/>
        </w:rPr>
        <w:t>подвергается ремонту;</w:t>
      </w:r>
      <w:r>
        <w:rPr>
          <w:color w:val="000000" w:themeColor="text1"/>
        </w:rPr>
        <w:t>»;</w:t>
      </w:r>
    </w:p>
    <w:p w14:paraId="443FF5E1" w14:textId="353BF7C9" w:rsidR="006A7A89" w:rsidRDefault="001C1F6F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="0088112F" w:rsidRPr="0088112F">
        <w:rPr>
          <w:color w:val="000000" w:themeColor="text1"/>
        </w:rPr>
        <w:t>)</w:t>
      </w:r>
      <w:r w:rsidR="006A7A89">
        <w:rPr>
          <w:color w:val="000000" w:themeColor="text1"/>
        </w:rPr>
        <w:t xml:space="preserve"> часть 2 статьи 34 изложить в следующей редакции:</w:t>
      </w:r>
    </w:p>
    <w:p w14:paraId="64C8A0A9" w14:textId="328E8D2D" w:rsidR="006A7A89" w:rsidRDefault="006A7A89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«2. </w:t>
      </w:r>
      <w:r w:rsidRPr="006A7A89">
        <w:rPr>
          <w:color w:val="000000" w:themeColor="text1"/>
        </w:rPr>
        <w:t xml:space="preserve">Трельяж и шпалера </w:t>
      </w:r>
      <w:r>
        <w:rPr>
          <w:color w:val="000000" w:themeColor="text1"/>
        </w:rPr>
        <w:t>–</w:t>
      </w:r>
      <w:r w:rsidRPr="006A7A89">
        <w:rPr>
          <w:color w:val="000000" w:themeColor="text1"/>
        </w:rPr>
        <w:t xml:space="preserve"> л</w:t>
      </w:r>
      <w:r w:rsidR="001C1F6F">
        <w:rPr>
          <w:color w:val="000000" w:themeColor="text1"/>
        </w:rPr>
        <w:t>ё</w:t>
      </w:r>
      <w:r w:rsidRPr="006A7A89">
        <w:rPr>
          <w:color w:val="000000" w:themeColor="text1"/>
        </w:rPr>
        <w:t>гкие</w:t>
      </w:r>
      <w:r>
        <w:rPr>
          <w:color w:val="000000" w:themeColor="text1"/>
        </w:rPr>
        <w:t xml:space="preserve"> </w:t>
      </w:r>
      <w:r w:rsidRPr="006A7A89">
        <w:rPr>
          <w:color w:val="000000" w:themeColor="text1"/>
        </w:rPr>
        <w:t>деревянные или металлические конструкции в виде реш</w:t>
      </w:r>
      <w:r w:rsidR="00A77DC6">
        <w:rPr>
          <w:color w:val="000000" w:themeColor="text1"/>
        </w:rPr>
        <w:t>ё</w:t>
      </w:r>
      <w:r w:rsidRPr="006A7A89">
        <w:rPr>
          <w:color w:val="000000" w:themeColor="text1"/>
        </w:rPr>
        <w:t xml:space="preserve">тки для озеленения вьющимися или опирающимися растениями, </w:t>
      </w:r>
      <w:r>
        <w:rPr>
          <w:color w:val="000000" w:themeColor="text1"/>
        </w:rPr>
        <w:t>которые</w:t>
      </w:r>
      <w:r w:rsidRPr="006A7A89">
        <w:rPr>
          <w:color w:val="000000" w:themeColor="text1"/>
        </w:rPr>
        <w:t xml:space="preserve"> использ</w:t>
      </w:r>
      <w:r>
        <w:rPr>
          <w:color w:val="000000" w:themeColor="text1"/>
        </w:rPr>
        <w:t>уют</w:t>
      </w:r>
      <w:r w:rsidRPr="006A7A89">
        <w:rPr>
          <w:color w:val="000000" w:themeColor="text1"/>
        </w:rPr>
        <w:t>ся для организации уголков тихого отдыха, укрытия от солнца, ограждения площадок, технических устройств и сооружений.</w:t>
      </w:r>
      <w:r>
        <w:rPr>
          <w:color w:val="000000" w:themeColor="text1"/>
        </w:rPr>
        <w:t>»;</w:t>
      </w:r>
    </w:p>
    <w:p w14:paraId="7FC8711F" w14:textId="62797739" w:rsidR="002C50C5" w:rsidRDefault="00A61F77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2C50C5">
        <w:rPr>
          <w:color w:val="000000" w:themeColor="text1"/>
        </w:rPr>
        <w:t>) в статье 40:</w:t>
      </w:r>
    </w:p>
    <w:p w14:paraId="47A8AA86" w14:textId="686E1335" w:rsidR="002C50C5" w:rsidRDefault="00A61F77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61F77">
        <w:rPr>
          <w:color w:val="000000" w:themeColor="text1"/>
        </w:rPr>
        <w:t>–</w:t>
      </w:r>
      <w:r w:rsidR="002C50C5">
        <w:rPr>
          <w:color w:val="000000" w:themeColor="text1"/>
        </w:rPr>
        <w:t xml:space="preserve"> часть 8 изложить в следующей редакции:</w:t>
      </w:r>
    </w:p>
    <w:p w14:paraId="2CA29EB0" w14:textId="77777777" w:rsidR="002C50C5" w:rsidRDefault="002C50C5" w:rsidP="002C5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«8.</w:t>
      </w:r>
      <w:r w:rsidRPr="002C50C5">
        <w:rPr>
          <w:color w:val="000000" w:themeColor="text1"/>
        </w:rPr>
        <w:t xml:space="preserve"> Парк жилого района предназначен для организации активного и тихого отдыха населения жилого района.</w:t>
      </w:r>
      <w:r>
        <w:rPr>
          <w:color w:val="000000" w:themeColor="text1"/>
        </w:rPr>
        <w:t>»;</w:t>
      </w:r>
    </w:p>
    <w:p w14:paraId="75AE8EC4" w14:textId="4E9AC373" w:rsidR="002C50C5" w:rsidRDefault="00C739FA" w:rsidP="002C5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2C50C5">
        <w:rPr>
          <w:color w:val="000000" w:themeColor="text1"/>
        </w:rPr>
        <w:t xml:space="preserve"> </w:t>
      </w:r>
      <w:r w:rsidR="0038140D">
        <w:rPr>
          <w:color w:val="000000" w:themeColor="text1"/>
        </w:rPr>
        <w:t>часть 11 изложить в следующей редакции:</w:t>
      </w:r>
    </w:p>
    <w:p w14:paraId="44A7E452" w14:textId="77777777" w:rsidR="0038140D" w:rsidRDefault="0038140D" w:rsidP="0030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«11. </w:t>
      </w:r>
      <w:r w:rsidR="003074BA">
        <w:rPr>
          <w:color w:val="000000" w:themeColor="text1"/>
        </w:rPr>
        <w:t>О</w:t>
      </w:r>
      <w:r w:rsidR="003074BA" w:rsidRPr="003074BA">
        <w:rPr>
          <w:color w:val="000000" w:themeColor="text1"/>
        </w:rPr>
        <w:t>граждени</w:t>
      </w:r>
      <w:r w:rsidR="003074BA">
        <w:rPr>
          <w:color w:val="000000" w:themeColor="text1"/>
        </w:rPr>
        <w:t>е территории парка</w:t>
      </w:r>
      <w:r w:rsidR="003074BA" w:rsidRPr="003074BA">
        <w:rPr>
          <w:color w:val="000000" w:themeColor="text1"/>
        </w:rPr>
        <w:t xml:space="preserve">, некапитальных </w:t>
      </w:r>
      <w:r w:rsidR="003074BA">
        <w:rPr>
          <w:color w:val="000000" w:themeColor="text1"/>
        </w:rPr>
        <w:t xml:space="preserve">и </w:t>
      </w:r>
      <w:r w:rsidR="003074BA" w:rsidRPr="003074BA">
        <w:rPr>
          <w:color w:val="000000" w:themeColor="text1"/>
        </w:rPr>
        <w:t xml:space="preserve">нестационарных сооружений питания </w:t>
      </w:r>
      <w:r w:rsidR="003074BA">
        <w:rPr>
          <w:color w:val="000000" w:themeColor="text1"/>
        </w:rPr>
        <w:t xml:space="preserve">(летние кафе) </w:t>
      </w:r>
      <w:r w:rsidR="003074BA" w:rsidRPr="003074BA">
        <w:rPr>
          <w:color w:val="000000" w:themeColor="text1"/>
        </w:rPr>
        <w:t>осуществляется в установленном порядке в соответствии с проектными решениями и предъявляемыми законодательством требованиями</w:t>
      </w:r>
      <w:r>
        <w:rPr>
          <w:color w:val="000000" w:themeColor="text1"/>
        </w:rPr>
        <w:t>.»;</w:t>
      </w:r>
    </w:p>
    <w:p w14:paraId="77EF0603" w14:textId="3ED00857" w:rsidR="0088112F" w:rsidRDefault="006407D2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6A7A89">
        <w:rPr>
          <w:color w:val="000000" w:themeColor="text1"/>
        </w:rPr>
        <w:t>)</w:t>
      </w:r>
      <w:r w:rsidR="0088112F" w:rsidRPr="0088112F">
        <w:rPr>
          <w:color w:val="000000" w:themeColor="text1"/>
        </w:rPr>
        <w:t xml:space="preserve"> в статье </w:t>
      </w:r>
      <w:r w:rsidR="0088112F">
        <w:rPr>
          <w:color w:val="000000" w:themeColor="text1"/>
        </w:rPr>
        <w:t>41</w:t>
      </w:r>
      <w:r w:rsidR="0088112F" w:rsidRPr="0088112F">
        <w:rPr>
          <w:color w:val="000000" w:themeColor="text1"/>
        </w:rPr>
        <w:t>:</w:t>
      </w:r>
    </w:p>
    <w:p w14:paraId="27C69455" w14:textId="2B7E1A31" w:rsidR="0088112F" w:rsidRDefault="006407D2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88112F">
        <w:rPr>
          <w:color w:val="000000" w:themeColor="text1"/>
        </w:rPr>
        <w:t xml:space="preserve"> </w:t>
      </w:r>
      <w:r w:rsidR="00BB6EA1" w:rsidRPr="00CB3041">
        <w:rPr>
          <w:color w:val="000000" w:themeColor="text1"/>
        </w:rPr>
        <w:t>часть 1 изложить в следующей редакции:</w:t>
      </w:r>
    </w:p>
    <w:p w14:paraId="08354272" w14:textId="77777777" w:rsidR="00BB6EA1" w:rsidRDefault="00BB6EA1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 </w:t>
      </w:r>
      <w:r w:rsidRPr="00BB6EA1">
        <w:rPr>
          <w:color w:val="000000" w:themeColor="text1"/>
        </w:rPr>
        <w:t xml:space="preserve">На территории городского округа </w:t>
      </w:r>
      <w:r w:rsidR="004546F3">
        <w:rPr>
          <w:color w:val="000000" w:themeColor="text1"/>
        </w:rPr>
        <w:t>формируются</w:t>
      </w:r>
      <w:r w:rsidRPr="00BB6EA1">
        <w:rPr>
          <w:color w:val="000000" w:themeColor="text1"/>
        </w:rPr>
        <w:t xml:space="preserve"> следующие виды садов: сады отдыха и прогулок, сады при сооружениях, сады-выставки.</w:t>
      </w:r>
      <w:r>
        <w:rPr>
          <w:color w:val="000000" w:themeColor="text1"/>
        </w:rPr>
        <w:t>»;</w:t>
      </w:r>
    </w:p>
    <w:p w14:paraId="7E42C06A" w14:textId="10D1177C" w:rsidR="0045509E" w:rsidRDefault="006407D2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45509E">
        <w:rPr>
          <w:color w:val="000000" w:themeColor="text1"/>
        </w:rPr>
        <w:t xml:space="preserve"> </w:t>
      </w:r>
      <w:r w:rsidR="0045509E" w:rsidRPr="00CB3041">
        <w:rPr>
          <w:color w:val="000000" w:themeColor="text1"/>
        </w:rPr>
        <w:t xml:space="preserve">часть </w:t>
      </w:r>
      <w:r w:rsidR="0045509E">
        <w:rPr>
          <w:color w:val="000000" w:themeColor="text1"/>
        </w:rPr>
        <w:t>2</w:t>
      </w:r>
      <w:r w:rsidR="0045509E" w:rsidRPr="00CB3041">
        <w:rPr>
          <w:color w:val="000000" w:themeColor="text1"/>
        </w:rPr>
        <w:t xml:space="preserve"> изложить в следующей редакции:</w:t>
      </w:r>
    </w:p>
    <w:p w14:paraId="61DC9AC4" w14:textId="77777777" w:rsidR="0045509E" w:rsidRDefault="0045509E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«2. </w:t>
      </w:r>
      <w:r w:rsidRPr="0045509E">
        <w:rPr>
          <w:color w:val="000000" w:themeColor="text1"/>
        </w:rPr>
        <w:t>Сад отдыха и прогулок предназначен для организации кратковременного отдыха населения. На территории сада должна преобладать прогулочная функция, допускается транзитное пешеходное движение по территории сада.</w:t>
      </w:r>
      <w:r>
        <w:rPr>
          <w:color w:val="000000" w:themeColor="text1"/>
        </w:rPr>
        <w:t>»;</w:t>
      </w:r>
    </w:p>
    <w:p w14:paraId="672A3F92" w14:textId="708F5ECA" w:rsidR="00795ABA" w:rsidRDefault="00277E45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795ABA">
        <w:rPr>
          <w:color w:val="000000" w:themeColor="text1"/>
        </w:rPr>
        <w:t xml:space="preserve"> часть 4 исключить;</w:t>
      </w:r>
    </w:p>
    <w:p w14:paraId="5AD5B33B" w14:textId="4188E5CF" w:rsidR="00795ABA" w:rsidRDefault="00277E45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795ABA">
        <w:rPr>
          <w:color w:val="000000" w:themeColor="text1"/>
        </w:rPr>
        <w:t xml:space="preserve"> часть 5 изложить в следующей редакции:</w:t>
      </w:r>
    </w:p>
    <w:p w14:paraId="5349CD8D" w14:textId="77777777" w:rsidR="00795ABA" w:rsidRDefault="00795ABA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«5. Размещение ограждения, некапитальных </w:t>
      </w:r>
      <w:r w:rsidR="003074BA">
        <w:rPr>
          <w:color w:val="000000" w:themeColor="text1"/>
        </w:rPr>
        <w:t xml:space="preserve">и </w:t>
      </w:r>
      <w:r>
        <w:rPr>
          <w:color w:val="000000" w:themeColor="text1"/>
        </w:rPr>
        <w:t xml:space="preserve">нестационарных сооружений питания осуществляется в установленном порядке в соответствии </w:t>
      </w:r>
      <w:r>
        <w:rPr>
          <w:color w:val="000000" w:themeColor="text1"/>
        </w:rPr>
        <w:br/>
        <w:t>с проектными решениями и предъявляемыми законодательством требованиями.»;</w:t>
      </w:r>
    </w:p>
    <w:p w14:paraId="515F825F" w14:textId="60C4FE84" w:rsidR="00795ABA" w:rsidRDefault="00167B16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795ABA">
        <w:rPr>
          <w:color w:val="000000" w:themeColor="text1"/>
        </w:rPr>
        <w:t xml:space="preserve"> часть 8 исключить;</w:t>
      </w:r>
    </w:p>
    <w:p w14:paraId="581962C8" w14:textId="4CF40277" w:rsidR="00E87BCC" w:rsidRDefault="007108E2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21435B">
        <w:rPr>
          <w:color w:val="000000" w:themeColor="text1"/>
        </w:rPr>
        <w:t xml:space="preserve">) </w:t>
      </w:r>
      <w:r w:rsidR="00E87BCC">
        <w:rPr>
          <w:color w:val="000000" w:themeColor="text1"/>
        </w:rPr>
        <w:t>часть 4 статьи 42 изложить в следующей редакции:</w:t>
      </w:r>
    </w:p>
    <w:p w14:paraId="60EF7E8D" w14:textId="0B36DFE3" w:rsidR="00E87BCC" w:rsidRDefault="00E87BCC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«4. </w:t>
      </w:r>
      <w:r w:rsidRPr="00E87BCC">
        <w:rPr>
          <w:color w:val="000000" w:themeColor="text1"/>
        </w:rPr>
        <w:t xml:space="preserve">При озеленении бульваров предусматриваются полосы насаждений, изолирующих внутренние территории бульвара от улиц, перед крупными общественными зданиями </w:t>
      </w:r>
      <w:r>
        <w:rPr>
          <w:color w:val="000000" w:themeColor="text1"/>
        </w:rPr>
        <w:t>–</w:t>
      </w:r>
      <w:r w:rsidRPr="00E87BCC">
        <w:rPr>
          <w:color w:val="000000" w:themeColor="text1"/>
        </w:rPr>
        <w:t xml:space="preserve"> широкие</w:t>
      </w:r>
      <w:r>
        <w:rPr>
          <w:color w:val="000000" w:themeColor="text1"/>
        </w:rPr>
        <w:t xml:space="preserve"> </w:t>
      </w:r>
      <w:r w:rsidRPr="00E87BCC">
        <w:rPr>
          <w:color w:val="000000" w:themeColor="text1"/>
        </w:rPr>
        <w:t>видовые разрывы с установкой фонтанов и разбивкой цветников,</w:t>
      </w:r>
      <w:r>
        <w:rPr>
          <w:color w:val="000000" w:themeColor="text1"/>
        </w:rPr>
        <w:t xml:space="preserve"> на бульварах вдоль набережных организовываются</w:t>
      </w:r>
      <w:r w:rsidRPr="00E87BCC">
        <w:rPr>
          <w:color w:val="000000" w:themeColor="text1"/>
        </w:rPr>
        <w:t xml:space="preserve"> площадки для отдыха, обращ</w:t>
      </w:r>
      <w:r w:rsidR="00EF2632">
        <w:rPr>
          <w:color w:val="000000" w:themeColor="text1"/>
        </w:rPr>
        <w:t>ё</w:t>
      </w:r>
      <w:r w:rsidRPr="00E87BCC">
        <w:rPr>
          <w:color w:val="000000" w:themeColor="text1"/>
        </w:rPr>
        <w:t>нные к водному зеркалу. При озеленении скверов используются при</w:t>
      </w:r>
      <w:r>
        <w:rPr>
          <w:color w:val="000000" w:themeColor="text1"/>
        </w:rPr>
        <w:t>ё</w:t>
      </w:r>
      <w:r w:rsidRPr="00E87BCC">
        <w:rPr>
          <w:color w:val="000000" w:themeColor="text1"/>
        </w:rPr>
        <w:t>мы зрительного расширения озеленяемого пространства.</w:t>
      </w:r>
      <w:r>
        <w:rPr>
          <w:color w:val="000000" w:themeColor="text1"/>
        </w:rPr>
        <w:t>»</w:t>
      </w:r>
      <w:r w:rsidR="00F2056A">
        <w:rPr>
          <w:color w:val="000000" w:themeColor="text1"/>
        </w:rPr>
        <w:t>;</w:t>
      </w:r>
    </w:p>
    <w:p w14:paraId="5ED6D6A4" w14:textId="268DD286" w:rsidR="00F2056A" w:rsidRPr="00503EF2" w:rsidRDefault="00EF3422" w:rsidP="00503E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503EF2">
        <w:rPr>
          <w:color w:val="000000" w:themeColor="text1"/>
        </w:rPr>
        <w:t>)</w:t>
      </w:r>
      <w:r w:rsidR="00C70FE4" w:rsidRPr="00503EF2">
        <w:rPr>
          <w:color w:val="000000" w:themeColor="text1"/>
        </w:rPr>
        <w:t xml:space="preserve"> </w:t>
      </w:r>
      <w:r w:rsidR="00D76BCB" w:rsidRPr="00503EF2">
        <w:rPr>
          <w:color w:val="000000" w:themeColor="text1"/>
        </w:rPr>
        <w:t xml:space="preserve">в </w:t>
      </w:r>
      <w:r w:rsidR="00F2056A" w:rsidRPr="00503EF2">
        <w:rPr>
          <w:color w:val="000000" w:themeColor="text1"/>
        </w:rPr>
        <w:t>стать</w:t>
      </w:r>
      <w:r w:rsidR="00D76BCB" w:rsidRPr="00503EF2">
        <w:rPr>
          <w:color w:val="000000" w:themeColor="text1"/>
        </w:rPr>
        <w:t>е</w:t>
      </w:r>
      <w:r w:rsidR="00F2056A" w:rsidRPr="00503EF2">
        <w:rPr>
          <w:color w:val="000000" w:themeColor="text1"/>
        </w:rPr>
        <w:t xml:space="preserve"> 43:</w:t>
      </w:r>
    </w:p>
    <w:p w14:paraId="72F52F3C" w14:textId="7D8D7D7D" w:rsidR="00D76BCB" w:rsidRDefault="00EF3422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D76BCB">
        <w:rPr>
          <w:color w:val="000000" w:themeColor="text1"/>
        </w:rPr>
        <w:t xml:space="preserve"> часть 2 изложить в следующей редакции:</w:t>
      </w:r>
    </w:p>
    <w:p w14:paraId="432212F3" w14:textId="789C6378" w:rsidR="00F2056A" w:rsidRPr="00F2056A" w:rsidRDefault="00F2056A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«2. </w:t>
      </w:r>
      <w:r w:rsidRPr="00F2056A">
        <w:rPr>
          <w:color w:val="000000" w:themeColor="text1"/>
        </w:rPr>
        <w:t xml:space="preserve">На территории городского округа </w:t>
      </w:r>
      <w:r>
        <w:rPr>
          <w:color w:val="000000" w:themeColor="text1"/>
        </w:rPr>
        <w:t>используются</w:t>
      </w:r>
      <w:r w:rsidRPr="00F2056A">
        <w:rPr>
          <w:color w:val="000000" w:themeColor="text1"/>
        </w:rPr>
        <w:t xml:space="preserve"> два вида озеленения: стационарное </w:t>
      </w:r>
      <w:r>
        <w:rPr>
          <w:color w:val="000000" w:themeColor="text1"/>
        </w:rPr>
        <w:t>–</w:t>
      </w:r>
      <w:r w:rsidRPr="00F2056A">
        <w:rPr>
          <w:color w:val="000000" w:themeColor="text1"/>
        </w:rPr>
        <w:t xml:space="preserve"> посадка</w:t>
      </w:r>
      <w:r>
        <w:rPr>
          <w:color w:val="000000" w:themeColor="text1"/>
        </w:rPr>
        <w:t xml:space="preserve"> </w:t>
      </w:r>
      <w:r w:rsidRPr="00F2056A">
        <w:rPr>
          <w:color w:val="000000" w:themeColor="text1"/>
        </w:rPr>
        <w:t xml:space="preserve">растений в грунт и мобильное </w:t>
      </w:r>
      <w:r>
        <w:rPr>
          <w:color w:val="000000" w:themeColor="text1"/>
        </w:rPr>
        <w:t xml:space="preserve">– </w:t>
      </w:r>
      <w:r w:rsidRPr="00F2056A">
        <w:rPr>
          <w:color w:val="000000" w:themeColor="text1"/>
        </w:rPr>
        <w:t>посадка растений в специальные пе</w:t>
      </w:r>
      <w:r>
        <w:rPr>
          <w:color w:val="000000" w:themeColor="text1"/>
        </w:rPr>
        <w:t xml:space="preserve">редвижные </w:t>
      </w:r>
      <w:r w:rsidR="00EF3422">
        <w:rPr>
          <w:color w:val="000000" w:themeColor="text1"/>
        </w:rPr>
        <w:t>ё</w:t>
      </w:r>
      <w:r>
        <w:rPr>
          <w:color w:val="000000" w:themeColor="text1"/>
        </w:rPr>
        <w:t>мкости</w:t>
      </w:r>
      <w:r w:rsidRPr="00F2056A">
        <w:rPr>
          <w:color w:val="000000" w:themeColor="text1"/>
        </w:rPr>
        <w:t>.</w:t>
      </w:r>
    </w:p>
    <w:p w14:paraId="0D3DBB63" w14:textId="77777777" w:rsidR="00F2056A" w:rsidRDefault="00F2056A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F2056A">
        <w:rPr>
          <w:color w:val="000000" w:themeColor="text1"/>
        </w:rPr>
        <w:t>Стационарное и мобильное озеленение используют для создания архитектурно-ландшафтных объектов (газонов, садов, цветников, озелен</w:t>
      </w:r>
      <w:r w:rsidR="00D76BCB">
        <w:rPr>
          <w:color w:val="000000" w:themeColor="text1"/>
        </w:rPr>
        <w:t>ё</w:t>
      </w:r>
      <w:r w:rsidRPr="00F2056A">
        <w:rPr>
          <w:color w:val="000000" w:themeColor="text1"/>
        </w:rPr>
        <w:t>нных площ</w:t>
      </w:r>
      <w:r w:rsidR="00D76BCB">
        <w:rPr>
          <w:color w:val="000000" w:themeColor="text1"/>
        </w:rPr>
        <w:t>адок с деревьями и кустарниками</w:t>
      </w:r>
      <w:r w:rsidRPr="00F2056A">
        <w:rPr>
          <w:color w:val="000000" w:themeColor="text1"/>
        </w:rPr>
        <w:t>) на естественных и искусственных элементах рельефа, крышах (крышное озеленение), фасадах (вертикальное озеленение) объектов капитального строительства.</w:t>
      </w:r>
      <w:r>
        <w:rPr>
          <w:color w:val="000000" w:themeColor="text1"/>
        </w:rPr>
        <w:t>»;</w:t>
      </w:r>
    </w:p>
    <w:p w14:paraId="144A86E8" w14:textId="1050934F" w:rsidR="00D76BCB" w:rsidRDefault="00EF3422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D76BCB">
        <w:rPr>
          <w:color w:val="000000" w:themeColor="text1"/>
        </w:rPr>
        <w:t xml:space="preserve"> часть 6 изложить в следующей редакции:</w:t>
      </w:r>
    </w:p>
    <w:p w14:paraId="0A261FC4" w14:textId="77777777" w:rsidR="004D6A85" w:rsidRDefault="00D76BCB" w:rsidP="00F2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«6. </w:t>
      </w:r>
      <w:r w:rsidRPr="00D76BCB">
        <w:rPr>
          <w:color w:val="000000" w:themeColor="text1"/>
        </w:rPr>
        <w:t xml:space="preserve">При посадке деревьев в зонах действия теплотрасс учитывается фактор прогревания почвы в обе стороны от оси теплотрассы на расстояние: до 2 метров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интенсивное</w:t>
      </w:r>
      <w:r>
        <w:rPr>
          <w:color w:val="000000" w:themeColor="text1"/>
        </w:rPr>
        <w:t xml:space="preserve"> </w:t>
      </w:r>
      <w:r w:rsidRPr="00D76BCB">
        <w:rPr>
          <w:color w:val="000000" w:themeColor="text1"/>
        </w:rPr>
        <w:t xml:space="preserve">прогревание, 2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6 метров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среднее</w:t>
      </w:r>
      <w:r>
        <w:rPr>
          <w:color w:val="000000" w:themeColor="text1"/>
        </w:rPr>
        <w:t xml:space="preserve"> </w:t>
      </w:r>
      <w:r w:rsidRPr="00D76BCB">
        <w:rPr>
          <w:color w:val="000000" w:themeColor="text1"/>
        </w:rPr>
        <w:t xml:space="preserve">прогревание, 6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10</w:t>
      </w:r>
      <w:r>
        <w:rPr>
          <w:color w:val="000000" w:themeColor="text1"/>
        </w:rPr>
        <w:t xml:space="preserve"> </w:t>
      </w:r>
      <w:r w:rsidRPr="00D76BCB">
        <w:rPr>
          <w:color w:val="000000" w:themeColor="text1"/>
        </w:rPr>
        <w:t xml:space="preserve">метров </w:t>
      </w:r>
      <w:r>
        <w:rPr>
          <w:color w:val="000000" w:themeColor="text1"/>
        </w:rPr>
        <w:t>–</w:t>
      </w:r>
      <w:r w:rsidRPr="00D76BCB">
        <w:rPr>
          <w:color w:val="000000" w:themeColor="text1"/>
        </w:rPr>
        <w:t xml:space="preserve"> слабое</w:t>
      </w:r>
      <w:r>
        <w:rPr>
          <w:color w:val="000000" w:themeColor="text1"/>
        </w:rPr>
        <w:t xml:space="preserve"> </w:t>
      </w:r>
      <w:r w:rsidRPr="00D76BCB">
        <w:rPr>
          <w:color w:val="000000" w:themeColor="text1"/>
        </w:rPr>
        <w:t>прогревание.</w:t>
      </w:r>
    </w:p>
    <w:p w14:paraId="739D5F7E" w14:textId="77777777" w:rsidR="00D76BCB" w:rsidRPr="00F2056A" w:rsidRDefault="004D6A85" w:rsidP="00BB7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D6A85">
        <w:rPr>
          <w:color w:val="000000" w:themeColor="text1"/>
        </w:rPr>
        <w:t>В зоне прохождения теплотрассы высадк</w:t>
      </w:r>
      <w:r w:rsidR="00BB7CCB">
        <w:rPr>
          <w:color w:val="000000" w:themeColor="text1"/>
        </w:rPr>
        <w:t>а</w:t>
      </w:r>
      <w:r w:rsidRPr="004D6A85">
        <w:rPr>
          <w:color w:val="000000" w:themeColor="text1"/>
        </w:rPr>
        <w:t xml:space="preserve"> зел</w:t>
      </w:r>
      <w:r w:rsidR="00CA6C88">
        <w:rPr>
          <w:color w:val="000000" w:themeColor="text1"/>
        </w:rPr>
        <w:t>ё</w:t>
      </w:r>
      <w:r w:rsidRPr="004D6A85">
        <w:rPr>
          <w:color w:val="000000" w:themeColor="text1"/>
        </w:rPr>
        <w:t>ных насаждений</w:t>
      </w:r>
      <w:r w:rsidR="00BB7CCB">
        <w:rPr>
          <w:color w:val="000000" w:themeColor="text1"/>
        </w:rPr>
        <w:t xml:space="preserve"> осуществляется</w:t>
      </w:r>
      <w:r w:rsidRPr="004D6A85">
        <w:rPr>
          <w:color w:val="000000" w:themeColor="text1"/>
        </w:rPr>
        <w:t xml:space="preserve"> на расстоянии не менее 4 метров с обеих сторон теплотрассы.</w:t>
      </w:r>
      <w:r w:rsidR="00D76BCB">
        <w:rPr>
          <w:color w:val="000000" w:themeColor="text1"/>
        </w:rPr>
        <w:t>»;</w:t>
      </w:r>
    </w:p>
    <w:p w14:paraId="776554F0" w14:textId="128BA2C5" w:rsidR="00795ABA" w:rsidRDefault="00EF3422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E87BCC">
        <w:rPr>
          <w:color w:val="000000" w:themeColor="text1"/>
        </w:rPr>
        <w:t xml:space="preserve">) </w:t>
      </w:r>
      <w:r w:rsidR="0021435B">
        <w:rPr>
          <w:color w:val="000000" w:themeColor="text1"/>
        </w:rPr>
        <w:t>часть 4 статьи 46 изложить в следующей редакции:</w:t>
      </w:r>
    </w:p>
    <w:p w14:paraId="0578783F" w14:textId="77777777" w:rsidR="0021435B" w:rsidRDefault="0021435B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«4. </w:t>
      </w:r>
      <w:r w:rsidR="00881E08" w:rsidRPr="00881E08">
        <w:rPr>
          <w:color w:val="000000" w:themeColor="text1"/>
        </w:rPr>
        <w:t>Складирование материалов, изделий, конструкций, оборудования и устройства временного отвала грунта сроком до 30 календарных дней осуществляется в специализированных местах, определ</w:t>
      </w:r>
      <w:r w:rsidR="002C6BEF">
        <w:rPr>
          <w:color w:val="000000" w:themeColor="text1"/>
        </w:rPr>
        <w:t>ё</w:t>
      </w:r>
      <w:r w:rsidR="00881E08" w:rsidRPr="00881E08">
        <w:rPr>
          <w:color w:val="000000" w:themeColor="text1"/>
        </w:rPr>
        <w:t xml:space="preserve">нных соответствующим территориальным органом Администрации городского округа (далее – Администрация района). Администрация района </w:t>
      </w:r>
      <w:r w:rsidR="00881E08">
        <w:rPr>
          <w:color w:val="000000" w:themeColor="text1"/>
        </w:rPr>
        <w:t>согласовывает</w:t>
      </w:r>
      <w:r w:rsidR="00881E08" w:rsidRPr="00881E08">
        <w:rPr>
          <w:color w:val="000000" w:themeColor="text1"/>
        </w:rPr>
        <w:t xml:space="preserve"> место специального размещения материалов, изделий, конструкций, оборудования и временного отвала грунта в течение 3-х рабочих дней с момента поступления вышеуказанного обращения заинтересованного лица</w:t>
      </w:r>
      <w:r>
        <w:rPr>
          <w:color w:val="000000" w:themeColor="text1"/>
        </w:rPr>
        <w:t>.»;</w:t>
      </w:r>
    </w:p>
    <w:p w14:paraId="79A9C281" w14:textId="43259283" w:rsidR="009B19C9" w:rsidRPr="00763DF2" w:rsidRDefault="00EF3422" w:rsidP="00503EF2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 w:rsidRPr="00763DF2">
        <w:rPr>
          <w:color w:val="000000" w:themeColor="text1"/>
        </w:rPr>
        <w:lastRenderedPageBreak/>
        <w:t>т</w:t>
      </w:r>
      <w:r w:rsidR="00503EF2" w:rsidRPr="00763DF2">
        <w:rPr>
          <w:color w:val="000000" w:themeColor="text1"/>
        </w:rPr>
        <w:t>)</w:t>
      </w:r>
      <w:r w:rsidR="009B19C9" w:rsidRPr="00763DF2">
        <w:rPr>
          <w:color w:val="000000" w:themeColor="text1"/>
        </w:rPr>
        <w:t xml:space="preserve"> часть 6 статьи 47 изложить в следующей редакции:</w:t>
      </w:r>
    </w:p>
    <w:p w14:paraId="0097C2DB" w14:textId="503A0629" w:rsidR="00503EF2" w:rsidRPr="00763DF2" w:rsidRDefault="009B19C9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63DF2">
        <w:rPr>
          <w:color w:val="000000" w:themeColor="text1"/>
        </w:rPr>
        <w:t xml:space="preserve">«6. </w:t>
      </w:r>
      <w:bookmarkStart w:id="1" w:name="_Hlk198480934"/>
      <w:r w:rsidRPr="00763DF2">
        <w:rPr>
          <w:color w:val="000000" w:themeColor="text1"/>
        </w:rPr>
        <w:t>Осуществление работ на кладбищах городского округа, связанных с проведением зе</w:t>
      </w:r>
      <w:r w:rsidR="00046D5B" w:rsidRPr="00763DF2">
        <w:rPr>
          <w:color w:val="000000" w:themeColor="text1"/>
        </w:rPr>
        <w:t>мляных работ, в том числе выемкой</w:t>
      </w:r>
      <w:r w:rsidRPr="00763DF2">
        <w:rPr>
          <w:color w:val="000000" w:themeColor="text1"/>
        </w:rPr>
        <w:t xml:space="preserve"> грунта под место погребение (могилы)</w:t>
      </w:r>
      <w:r w:rsidR="00763DF2" w:rsidRPr="00763DF2">
        <w:rPr>
          <w:color w:val="000000" w:themeColor="text1"/>
        </w:rPr>
        <w:t>,</w:t>
      </w:r>
      <w:r w:rsidRPr="00763DF2">
        <w:rPr>
          <w:color w:val="000000" w:themeColor="text1"/>
        </w:rPr>
        <w:t xml:space="preserve"> и строительно-монтажных работ (погрузочно-разгрузочные работы, подвоз надмогильных сооружений к местам их установки, демонтаж надмогильных сооружений и вывоз с территории кладбища)</w:t>
      </w:r>
      <w:r w:rsidR="00046D5B" w:rsidRPr="00763DF2">
        <w:rPr>
          <w:color w:val="000000" w:themeColor="text1"/>
        </w:rPr>
        <w:t>,</w:t>
      </w:r>
      <w:r w:rsidRPr="00763DF2">
        <w:rPr>
          <w:color w:val="000000" w:themeColor="text1"/>
        </w:rPr>
        <w:t xml:space="preserve"> производится после получения разрешения </w:t>
      </w:r>
      <w:proofErr w:type="spellStart"/>
      <w:r w:rsidRPr="00763DF2">
        <w:rPr>
          <w:color w:val="000000" w:themeColor="text1"/>
        </w:rPr>
        <w:t>УКХиБ</w:t>
      </w:r>
      <w:proofErr w:type="spellEnd"/>
      <w:r w:rsidRPr="00763DF2">
        <w:rPr>
          <w:color w:val="000000" w:themeColor="text1"/>
        </w:rPr>
        <w:t xml:space="preserve"> Администрации в соответствии с </w:t>
      </w:r>
      <w:r w:rsidR="00DB11ED">
        <w:rPr>
          <w:color w:val="000000" w:themeColor="text1"/>
        </w:rPr>
        <w:t>Порядком</w:t>
      </w:r>
      <w:r w:rsidRPr="00763DF2">
        <w:rPr>
          <w:color w:val="000000" w:themeColor="text1"/>
        </w:rPr>
        <w:t xml:space="preserve"> осуществления похоронного дела на общественных кладбищах городского округа, который утверждается Администрацией городского округа.</w:t>
      </w:r>
    </w:p>
    <w:bookmarkEnd w:id="1"/>
    <w:p w14:paraId="591B05ED" w14:textId="77777777" w:rsidR="00503EF2" w:rsidRPr="009B5866" w:rsidRDefault="00503EF2" w:rsidP="00503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93900">
        <w:rPr>
          <w:color w:val="000000" w:themeColor="text1"/>
        </w:rPr>
        <w:t xml:space="preserve">Для получения разрешения лицу, ответственному за захоронение, необходимо подать заявление до начала проведения работ в </w:t>
      </w:r>
      <w:proofErr w:type="spellStart"/>
      <w:r w:rsidRPr="00C93900">
        <w:rPr>
          <w:color w:val="000000" w:themeColor="text1"/>
        </w:rPr>
        <w:t>УКХиБ</w:t>
      </w:r>
      <w:proofErr w:type="spellEnd"/>
      <w:r w:rsidRPr="00C93900">
        <w:rPr>
          <w:color w:val="000000" w:themeColor="text1"/>
        </w:rPr>
        <w:t xml:space="preserve"> Администрации по установленному им образцу, при предъявлении лицом, на которое зарегистрировано место захоронения, паспорта или иного документа, </w:t>
      </w:r>
      <w:r w:rsidRPr="009B5866">
        <w:rPr>
          <w:color w:val="000000" w:themeColor="text1"/>
        </w:rPr>
        <w:t>удостоверяющего личность и документа о регистрации захоронения.</w:t>
      </w:r>
    </w:p>
    <w:p w14:paraId="7CBF420B" w14:textId="77777777" w:rsidR="00503EF2" w:rsidRPr="009B5866" w:rsidRDefault="00503EF2" w:rsidP="00503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B5866">
        <w:rPr>
          <w:color w:val="000000" w:themeColor="text1"/>
        </w:rPr>
        <w:t>Специализированная служба по вопросам похоронного дела определяет дату и время проведения работ, время работы строительной техники на кладбище, обеспечивает проведение инструктажа по технике безопасности на кладбищах.</w:t>
      </w:r>
    </w:p>
    <w:p w14:paraId="50558958" w14:textId="3AD5EE1B" w:rsidR="00503EF2" w:rsidRPr="00A50EDE" w:rsidRDefault="00503EF2" w:rsidP="00503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50EDE">
        <w:rPr>
          <w:color w:val="000000" w:themeColor="text1"/>
        </w:rPr>
        <w:t>По окончании работ лицо, выполнявшее работы по установке (демонтажу) надмогильных сооружений или лицо, ответственное за захоронение, обязано привести площадку в порядок, очистить от строительного мусора участки кладбища, расположенные за пределами места захоронения, на которых производились сопутствующие работы, а также обеспечить вывоз с кладбища образовавшегося строительного мусора своими силами</w:t>
      </w:r>
      <w:r w:rsidR="00A50EDE" w:rsidRPr="00A50EDE">
        <w:rPr>
          <w:color w:val="000000" w:themeColor="text1"/>
        </w:rPr>
        <w:t xml:space="preserve"> </w:t>
      </w:r>
      <w:r w:rsidRPr="00A50EDE">
        <w:rPr>
          <w:color w:val="000000" w:themeColor="text1"/>
        </w:rPr>
        <w:t>либо по договору на возмездной основе со специализированной службой по вопросам похоронного дела</w:t>
      </w:r>
      <w:r w:rsidR="00A50EDE">
        <w:rPr>
          <w:color w:val="000000" w:themeColor="text1"/>
        </w:rPr>
        <w:t xml:space="preserve"> </w:t>
      </w:r>
      <w:r w:rsidR="00A50EDE" w:rsidRPr="00437D72">
        <w:rPr>
          <w:color w:val="000000" w:themeColor="text1"/>
        </w:rPr>
        <w:t>или иной организацие</w:t>
      </w:r>
      <w:r w:rsidR="00EB02D4" w:rsidRPr="00437D72">
        <w:rPr>
          <w:color w:val="000000" w:themeColor="text1"/>
        </w:rPr>
        <w:t xml:space="preserve">й, </w:t>
      </w:r>
      <w:r w:rsidR="00321C9C" w:rsidRPr="00437D72">
        <w:rPr>
          <w:color w:val="000000" w:themeColor="text1"/>
        </w:rPr>
        <w:t>оказывающей услуги по в</w:t>
      </w:r>
      <w:r w:rsidR="00EB02D4" w:rsidRPr="00437D72">
        <w:rPr>
          <w:color w:val="000000" w:themeColor="text1"/>
        </w:rPr>
        <w:t>ывоз</w:t>
      </w:r>
      <w:r w:rsidR="00321C9C" w:rsidRPr="00437D72">
        <w:rPr>
          <w:color w:val="000000" w:themeColor="text1"/>
        </w:rPr>
        <w:t>у</w:t>
      </w:r>
      <w:r w:rsidR="00EB02D4" w:rsidRPr="00437D72">
        <w:rPr>
          <w:color w:val="000000" w:themeColor="text1"/>
        </w:rPr>
        <w:t xml:space="preserve"> строительных отходов</w:t>
      </w:r>
      <w:r w:rsidRPr="00A50EDE">
        <w:rPr>
          <w:color w:val="000000" w:themeColor="text1"/>
        </w:rPr>
        <w:t>.</w:t>
      </w:r>
    </w:p>
    <w:p w14:paraId="7C82DDCA" w14:textId="13F077AB" w:rsidR="00503EF2" w:rsidRPr="0037675D" w:rsidRDefault="00503EF2" w:rsidP="00503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7675D">
        <w:rPr>
          <w:color w:val="000000" w:themeColor="text1"/>
        </w:rPr>
        <w:t>После проведения строительно-монтажных и земляных работ специализированная служба по вопросам похоронного дела осуществляет осмотр места захоронения и произвед</w:t>
      </w:r>
      <w:r w:rsidR="0037675D" w:rsidRPr="0037675D">
        <w:rPr>
          <w:color w:val="000000" w:themeColor="text1"/>
        </w:rPr>
        <w:t>ё</w:t>
      </w:r>
      <w:r w:rsidRPr="0037675D">
        <w:rPr>
          <w:color w:val="000000" w:themeColor="text1"/>
        </w:rPr>
        <w:t>нных работ, делает соответствующую отметку в разрешении (заявлении) и вносит запись в книгу регистрации надмогильных сооружений, а также в удостоверение о захоронении.</w:t>
      </w:r>
    </w:p>
    <w:p w14:paraId="43839302" w14:textId="20919AB0" w:rsidR="009B19C9" w:rsidRDefault="00503EF2" w:rsidP="00503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7675D">
        <w:rPr>
          <w:color w:val="000000" w:themeColor="text1"/>
        </w:rPr>
        <w:t>В случае, если при проведении осмотра надмогильного сооружения, будут выявлены нарушения требований, установленных законодательством, в том числе созда</w:t>
      </w:r>
      <w:r w:rsidR="0037675D" w:rsidRPr="0037675D">
        <w:rPr>
          <w:color w:val="000000" w:themeColor="text1"/>
        </w:rPr>
        <w:t>ё</w:t>
      </w:r>
      <w:r w:rsidRPr="0037675D">
        <w:rPr>
          <w:color w:val="000000" w:themeColor="text1"/>
        </w:rPr>
        <w:t>тся угроза жизни и здоровью граждан (нависание конструкции, частей памятников), то запись в книге регистрации надмогильных сооружений и удостоверении о захоронении специализированной службой не делается до устранения указанных замечаний.</w:t>
      </w:r>
      <w:r w:rsidR="009B19C9" w:rsidRPr="0037675D">
        <w:rPr>
          <w:color w:val="000000" w:themeColor="text1"/>
        </w:rPr>
        <w:t>»;</w:t>
      </w:r>
    </w:p>
    <w:p w14:paraId="29AB7AAF" w14:textId="25C38C7B" w:rsidR="005C1B61" w:rsidRDefault="00F22710" w:rsidP="0088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9B19C9">
        <w:rPr>
          <w:color w:val="000000" w:themeColor="text1"/>
        </w:rPr>
        <w:t>)</w:t>
      </w:r>
      <w:r w:rsidR="00C813C8">
        <w:rPr>
          <w:color w:val="000000" w:themeColor="text1"/>
        </w:rPr>
        <w:t xml:space="preserve"> часть 10 статьи 48 изложить в следующей редакции:</w:t>
      </w:r>
    </w:p>
    <w:p w14:paraId="328E65F0" w14:textId="77777777" w:rsidR="00C813C8" w:rsidRDefault="00C813C8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«10. </w:t>
      </w:r>
      <w:r w:rsidRPr="00C813C8">
        <w:rPr>
          <w:color w:val="000000" w:themeColor="text1"/>
        </w:rPr>
        <w:t>В случае сохранения в зоне строительства зел</w:t>
      </w:r>
      <w:r w:rsidR="004F73A0">
        <w:rPr>
          <w:color w:val="000000" w:themeColor="text1"/>
        </w:rPr>
        <w:t>ё</w:t>
      </w:r>
      <w:r w:rsidRPr="00C813C8">
        <w:rPr>
          <w:color w:val="000000" w:themeColor="text1"/>
        </w:rPr>
        <w:t>ных насаждений принима</w:t>
      </w:r>
      <w:r w:rsidR="004F73A0">
        <w:rPr>
          <w:color w:val="000000" w:themeColor="text1"/>
        </w:rPr>
        <w:t>ют</w:t>
      </w:r>
      <w:r w:rsidRPr="00C813C8">
        <w:rPr>
          <w:color w:val="000000" w:themeColor="text1"/>
        </w:rPr>
        <w:t>ся меры по их защите. Юридические и физические лица, имеющие зел</w:t>
      </w:r>
      <w:r w:rsidR="002C6BEF">
        <w:rPr>
          <w:color w:val="000000" w:themeColor="text1"/>
        </w:rPr>
        <w:t>ё</w:t>
      </w:r>
      <w:r w:rsidRPr="00C813C8">
        <w:rPr>
          <w:color w:val="000000" w:themeColor="text1"/>
        </w:rPr>
        <w:t>ные насаждения на используемой территории должны руководствоваться</w:t>
      </w:r>
      <w:r>
        <w:rPr>
          <w:color w:val="000000" w:themeColor="text1"/>
        </w:rPr>
        <w:t xml:space="preserve"> </w:t>
      </w:r>
      <w:r w:rsidRPr="00C813C8">
        <w:rPr>
          <w:color w:val="000000" w:themeColor="text1"/>
        </w:rPr>
        <w:t>Правилами охраны, защиты и воспроизводства лесов и содержания зел</w:t>
      </w:r>
      <w:r w:rsidR="004F73A0">
        <w:rPr>
          <w:color w:val="000000" w:themeColor="text1"/>
        </w:rPr>
        <w:t>ё</w:t>
      </w:r>
      <w:r w:rsidRPr="00C813C8">
        <w:rPr>
          <w:color w:val="000000" w:themeColor="text1"/>
        </w:rPr>
        <w:t>ных насаждений в городском округе город Уфа Республики Башкортостан.</w:t>
      </w:r>
      <w:r>
        <w:rPr>
          <w:color w:val="000000" w:themeColor="text1"/>
        </w:rPr>
        <w:t>»;</w:t>
      </w:r>
    </w:p>
    <w:p w14:paraId="1BE98447" w14:textId="11D108D7" w:rsidR="009B19C9" w:rsidRPr="00AE6DF2" w:rsidRDefault="00F22710" w:rsidP="00503EF2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 w:rsidRPr="00AE6DF2">
        <w:rPr>
          <w:color w:val="000000" w:themeColor="text1"/>
        </w:rPr>
        <w:lastRenderedPageBreak/>
        <w:t>ф</w:t>
      </w:r>
      <w:r w:rsidR="00503EF2" w:rsidRPr="00AE6DF2">
        <w:rPr>
          <w:color w:val="000000" w:themeColor="text1"/>
        </w:rPr>
        <w:t>)</w:t>
      </w:r>
      <w:r w:rsidR="009B19C9" w:rsidRPr="00AE6DF2">
        <w:rPr>
          <w:color w:val="000000" w:themeColor="text1"/>
        </w:rPr>
        <w:t xml:space="preserve"> в статье 50:</w:t>
      </w:r>
    </w:p>
    <w:p w14:paraId="68845455" w14:textId="6D7A8B81" w:rsidR="009B19C9" w:rsidRPr="00AE6DF2" w:rsidRDefault="00F22710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E6DF2">
        <w:rPr>
          <w:color w:val="000000" w:themeColor="text1"/>
        </w:rPr>
        <w:t>–</w:t>
      </w:r>
      <w:r w:rsidR="009B19C9" w:rsidRPr="00AE6DF2">
        <w:rPr>
          <w:color w:val="000000" w:themeColor="text1"/>
        </w:rPr>
        <w:t xml:space="preserve"> пункт 1 части 9 изложить в следующей редакции:</w:t>
      </w:r>
    </w:p>
    <w:p w14:paraId="37A43817" w14:textId="7503BFE6" w:rsidR="009B19C9" w:rsidRPr="00597891" w:rsidRDefault="009B19C9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E6DF2">
        <w:rPr>
          <w:color w:val="000000" w:themeColor="text1"/>
        </w:rPr>
        <w:t xml:space="preserve">«1) местоположение прилегающей территории, кадастровый номер </w:t>
      </w:r>
      <w:r w:rsidRPr="00437D72">
        <w:rPr>
          <w:color w:val="000000" w:themeColor="text1"/>
        </w:rPr>
        <w:t xml:space="preserve">объекта </w:t>
      </w:r>
      <w:r w:rsidR="009E7704" w:rsidRPr="00437D72">
        <w:rPr>
          <w:color w:val="000000" w:themeColor="text1"/>
        </w:rPr>
        <w:t>(</w:t>
      </w:r>
      <w:r w:rsidRPr="00437D72">
        <w:rPr>
          <w:color w:val="000000" w:themeColor="text1"/>
        </w:rPr>
        <w:t xml:space="preserve">при </w:t>
      </w:r>
      <w:r w:rsidR="00597891" w:rsidRPr="00437D72">
        <w:rPr>
          <w:color w:val="000000" w:themeColor="text1"/>
        </w:rPr>
        <w:t xml:space="preserve">его </w:t>
      </w:r>
      <w:r w:rsidRPr="00437D72">
        <w:rPr>
          <w:color w:val="000000" w:themeColor="text1"/>
        </w:rPr>
        <w:t>наличи</w:t>
      </w:r>
      <w:r w:rsidR="009E7704" w:rsidRPr="00437D72">
        <w:rPr>
          <w:color w:val="000000" w:themeColor="text1"/>
        </w:rPr>
        <w:t>и)</w:t>
      </w:r>
      <w:r w:rsidRPr="00437D72">
        <w:rPr>
          <w:color w:val="000000" w:themeColor="text1"/>
        </w:rPr>
        <w:t>, обслуживаемого прилегающей территорией</w:t>
      </w:r>
      <w:r w:rsidR="00597891" w:rsidRPr="00437D72">
        <w:rPr>
          <w:color w:val="000000" w:themeColor="text1"/>
        </w:rPr>
        <w:t>,</w:t>
      </w:r>
      <w:r w:rsidRPr="00437D72">
        <w:rPr>
          <w:color w:val="000000" w:themeColor="text1"/>
        </w:rPr>
        <w:t xml:space="preserve"> адрес здания, строения, сооружения, земельного участка, в отношении</w:t>
      </w:r>
      <w:r w:rsidRPr="00AE6DF2">
        <w:rPr>
          <w:color w:val="000000" w:themeColor="text1"/>
        </w:rPr>
        <w:t xml:space="preserve">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(объектов);»;</w:t>
      </w:r>
      <w:r w:rsidRPr="00597891">
        <w:rPr>
          <w:color w:val="000000" w:themeColor="text1"/>
        </w:rPr>
        <w:t xml:space="preserve"> </w:t>
      </w:r>
    </w:p>
    <w:p w14:paraId="3208A3D2" w14:textId="2482C1F4" w:rsidR="009B19C9" w:rsidRPr="003A3A02" w:rsidRDefault="00F22710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A3A02">
        <w:rPr>
          <w:color w:val="000000" w:themeColor="text1"/>
        </w:rPr>
        <w:t>–</w:t>
      </w:r>
      <w:r w:rsidR="009B19C9" w:rsidRPr="003A3A02">
        <w:rPr>
          <w:color w:val="000000" w:themeColor="text1"/>
        </w:rPr>
        <w:t xml:space="preserve"> пункты 3</w:t>
      </w:r>
      <w:r w:rsidR="003A3A02" w:rsidRPr="003A3A02">
        <w:rPr>
          <w:color w:val="000000" w:themeColor="text1"/>
        </w:rPr>
        <w:t xml:space="preserve">, 4, </w:t>
      </w:r>
      <w:r w:rsidR="009B19C9" w:rsidRPr="003A3A02">
        <w:rPr>
          <w:color w:val="000000" w:themeColor="text1"/>
        </w:rPr>
        <w:t>5 части 9 исключить;</w:t>
      </w:r>
    </w:p>
    <w:p w14:paraId="1081847C" w14:textId="756848E6" w:rsidR="009B19C9" w:rsidRDefault="00F22710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3A3A02">
        <w:rPr>
          <w:color w:val="000000" w:themeColor="text1"/>
        </w:rPr>
        <w:t>–</w:t>
      </w:r>
      <w:r w:rsidR="009B19C9" w:rsidRPr="003A3A02">
        <w:rPr>
          <w:color w:val="000000" w:themeColor="text1"/>
        </w:rPr>
        <w:t xml:space="preserve"> часть 10 исключить;</w:t>
      </w:r>
    </w:p>
    <w:p w14:paraId="53C450AD" w14:textId="69461C3A" w:rsidR="001F0A85" w:rsidRDefault="00F22710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х</w:t>
      </w:r>
      <w:r w:rsidR="009B19C9">
        <w:rPr>
          <w:color w:val="000000" w:themeColor="text1"/>
        </w:rPr>
        <w:t xml:space="preserve">) </w:t>
      </w:r>
      <w:r w:rsidR="001F0A85">
        <w:rPr>
          <w:color w:val="000000" w:themeColor="text1"/>
        </w:rPr>
        <w:t>в статье 51:</w:t>
      </w:r>
    </w:p>
    <w:p w14:paraId="2D57EF90" w14:textId="7613D956" w:rsidR="001F0A85" w:rsidRDefault="00F22710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1F0A85">
        <w:rPr>
          <w:color w:val="000000" w:themeColor="text1"/>
        </w:rPr>
        <w:t xml:space="preserve"> часть 1 изложить в следующей редакции:</w:t>
      </w:r>
    </w:p>
    <w:p w14:paraId="218E44AD" w14:textId="77777777" w:rsidR="001F0A85" w:rsidRDefault="001F0A85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 </w:t>
      </w:r>
      <w:r w:rsidRPr="001F0A85">
        <w:rPr>
          <w:color w:val="000000" w:themeColor="text1"/>
        </w:rPr>
        <w:t xml:space="preserve">При установке нового оборудования детских, игровых, спортивных (физкультурно-оздоровительных) площадок (далее </w:t>
      </w:r>
      <w:r>
        <w:rPr>
          <w:color w:val="000000" w:themeColor="text1"/>
        </w:rPr>
        <w:t>–</w:t>
      </w:r>
      <w:r w:rsidRPr="001F0A85">
        <w:rPr>
          <w:color w:val="000000" w:themeColor="text1"/>
        </w:rPr>
        <w:t xml:space="preserve"> площадок), место их размещения согласовывается с Администрацией района пут</w:t>
      </w:r>
      <w:r w:rsidR="007909E1">
        <w:rPr>
          <w:color w:val="000000" w:themeColor="text1"/>
        </w:rPr>
        <w:t>ё</w:t>
      </w:r>
      <w:r w:rsidRPr="001F0A85">
        <w:rPr>
          <w:color w:val="000000" w:themeColor="text1"/>
        </w:rPr>
        <w:t>м направления обращения в порядке</w:t>
      </w:r>
      <w:r>
        <w:rPr>
          <w:color w:val="000000" w:themeColor="text1"/>
        </w:rPr>
        <w:t>, установленном</w:t>
      </w:r>
      <w:r w:rsidRPr="001F0A85">
        <w:rPr>
          <w:color w:val="000000" w:themeColor="text1"/>
        </w:rPr>
        <w:t xml:space="preserve"> Федеральн</w:t>
      </w:r>
      <w:r>
        <w:rPr>
          <w:color w:val="000000" w:themeColor="text1"/>
        </w:rPr>
        <w:t>ым</w:t>
      </w:r>
      <w:r w:rsidRPr="001F0A85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1F0A85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</w:t>
      </w:r>
      <w:r w:rsidRPr="001F0A85">
        <w:rPr>
          <w:color w:val="000000" w:themeColor="text1"/>
        </w:rPr>
        <w:t>2</w:t>
      </w:r>
      <w:r>
        <w:rPr>
          <w:color w:val="000000" w:themeColor="text1"/>
        </w:rPr>
        <w:t xml:space="preserve"> мая </w:t>
      </w:r>
      <w:r w:rsidRPr="001F0A85">
        <w:rPr>
          <w:color w:val="000000" w:themeColor="text1"/>
        </w:rPr>
        <w:t>2006</w:t>
      </w:r>
      <w:r>
        <w:rPr>
          <w:color w:val="000000" w:themeColor="text1"/>
        </w:rPr>
        <w:t xml:space="preserve"> года</w:t>
      </w:r>
      <w:r w:rsidRPr="001F0A85">
        <w:rPr>
          <w:color w:val="000000" w:themeColor="text1"/>
        </w:rPr>
        <w:t xml:space="preserve"> № 59-ФЗ «О порядке рассмотрения обращений граждан Российской Федерации</w:t>
      </w:r>
      <w:r>
        <w:rPr>
          <w:color w:val="000000" w:themeColor="text1"/>
        </w:rPr>
        <w:t>.</w:t>
      </w:r>
      <w:r w:rsidRPr="001F0A85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14:paraId="69ED60C2" w14:textId="0CAEB9DC" w:rsidR="00F2056A" w:rsidRDefault="00F22710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F2056A">
        <w:rPr>
          <w:color w:val="000000" w:themeColor="text1"/>
        </w:rPr>
        <w:t xml:space="preserve"> часть 4 изложить в следующей редакции:</w:t>
      </w:r>
    </w:p>
    <w:p w14:paraId="52A5F05B" w14:textId="77777777" w:rsidR="003C5508" w:rsidRDefault="00F2056A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D43AFD">
        <w:rPr>
          <w:color w:val="000000" w:themeColor="text1"/>
        </w:rPr>
        <w:t xml:space="preserve">4. </w:t>
      </w:r>
      <w:r w:rsidR="003C5508" w:rsidRPr="00503AA4">
        <w:rPr>
          <w:color w:val="000000" w:themeColor="text1"/>
        </w:rPr>
        <w:t xml:space="preserve">При вводе оборудования площадки в эксплуатацию составляется акт ввода в эксплуатацию </w:t>
      </w:r>
      <w:r w:rsidR="007E6B5E">
        <w:rPr>
          <w:color w:val="000000" w:themeColor="text1"/>
        </w:rPr>
        <w:t xml:space="preserve">оборудования площадки </w:t>
      </w:r>
      <w:r w:rsidR="003C5508">
        <w:rPr>
          <w:color w:val="000000" w:themeColor="text1"/>
        </w:rPr>
        <w:t xml:space="preserve">по форме согласно </w:t>
      </w:r>
      <w:r w:rsidR="003C5508" w:rsidRPr="00503AA4">
        <w:rPr>
          <w:color w:val="000000" w:themeColor="text1"/>
        </w:rPr>
        <w:t>приложени</w:t>
      </w:r>
      <w:r w:rsidR="003C5508">
        <w:rPr>
          <w:color w:val="000000" w:themeColor="text1"/>
        </w:rPr>
        <w:t>ю</w:t>
      </w:r>
      <w:r w:rsidR="003C5508" w:rsidRPr="00503AA4">
        <w:rPr>
          <w:color w:val="000000" w:themeColor="text1"/>
        </w:rPr>
        <w:t xml:space="preserve"> 3 к настоящим Правилам </w:t>
      </w:r>
      <w:r w:rsidR="003C5508">
        <w:rPr>
          <w:color w:val="000000" w:themeColor="text1"/>
        </w:rPr>
        <w:t>и направляется в А</w:t>
      </w:r>
      <w:r w:rsidR="003C5508" w:rsidRPr="00503AA4">
        <w:rPr>
          <w:color w:val="000000" w:themeColor="text1"/>
        </w:rPr>
        <w:t xml:space="preserve">дминистрацию района до начала эксплуатации в течение </w:t>
      </w:r>
      <w:r w:rsidR="003C5508">
        <w:rPr>
          <w:color w:val="000000" w:themeColor="text1"/>
        </w:rPr>
        <w:t>1 (</w:t>
      </w:r>
      <w:r w:rsidR="003C5508" w:rsidRPr="00503AA4">
        <w:rPr>
          <w:color w:val="000000" w:themeColor="text1"/>
        </w:rPr>
        <w:t>одного</w:t>
      </w:r>
      <w:r w:rsidR="007E6B5E">
        <w:rPr>
          <w:color w:val="000000" w:themeColor="text1"/>
        </w:rPr>
        <w:t>)</w:t>
      </w:r>
      <w:r w:rsidR="003C5508" w:rsidRPr="00503AA4">
        <w:rPr>
          <w:color w:val="000000" w:themeColor="text1"/>
        </w:rPr>
        <w:t xml:space="preserve"> рабочего дня с момента составления акта ввода в эксплуатацию </w:t>
      </w:r>
      <w:r w:rsidR="007E6B5E">
        <w:rPr>
          <w:color w:val="000000" w:themeColor="text1"/>
        </w:rPr>
        <w:t>оборудования площадки.</w:t>
      </w:r>
      <w:r w:rsidR="003C5508">
        <w:rPr>
          <w:color w:val="000000" w:themeColor="text1"/>
        </w:rPr>
        <w:t>»;</w:t>
      </w:r>
    </w:p>
    <w:p w14:paraId="4302B2E4" w14:textId="77D59602" w:rsidR="003C5508" w:rsidRDefault="00B22CD1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3C5508">
        <w:rPr>
          <w:color w:val="000000" w:themeColor="text1"/>
        </w:rPr>
        <w:t xml:space="preserve"> часть 6 изложить в следующей редакции:</w:t>
      </w:r>
    </w:p>
    <w:p w14:paraId="5995BAE1" w14:textId="77777777" w:rsidR="003C5508" w:rsidRDefault="003C5508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«6. </w:t>
      </w:r>
      <w:r w:rsidRPr="003C5508">
        <w:rPr>
          <w:color w:val="000000" w:themeColor="text1"/>
        </w:rPr>
        <w:t xml:space="preserve">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площадки) до начала производства работ информирует в течение </w:t>
      </w:r>
      <w:r>
        <w:rPr>
          <w:color w:val="000000" w:themeColor="text1"/>
        </w:rPr>
        <w:t>3 (трёх)</w:t>
      </w:r>
      <w:r w:rsidRPr="003C5508">
        <w:rPr>
          <w:color w:val="000000" w:themeColor="text1"/>
        </w:rPr>
        <w:t xml:space="preserve"> рабоч</w:t>
      </w:r>
      <w:r>
        <w:rPr>
          <w:color w:val="000000" w:themeColor="text1"/>
        </w:rPr>
        <w:t>их</w:t>
      </w:r>
      <w:r w:rsidRPr="003C5508">
        <w:rPr>
          <w:color w:val="000000" w:themeColor="text1"/>
        </w:rPr>
        <w:t xml:space="preserve"> дн</w:t>
      </w:r>
      <w:r>
        <w:rPr>
          <w:color w:val="000000" w:themeColor="text1"/>
        </w:rPr>
        <w:t>ей</w:t>
      </w:r>
      <w:r w:rsidRPr="003C5508">
        <w:rPr>
          <w:color w:val="000000" w:themeColor="text1"/>
        </w:rPr>
        <w:t xml:space="preserve"> с даты замены оборудования или ином изменении Администрацию района пут</w:t>
      </w:r>
      <w:r w:rsidR="007E6B5E">
        <w:rPr>
          <w:color w:val="000000" w:themeColor="text1"/>
        </w:rPr>
        <w:t>ё</w:t>
      </w:r>
      <w:r w:rsidRPr="003C5508">
        <w:rPr>
          <w:color w:val="000000" w:themeColor="text1"/>
        </w:rPr>
        <w:t>м направления письменного обращения</w:t>
      </w:r>
      <w:r>
        <w:rPr>
          <w:color w:val="000000" w:themeColor="text1"/>
        </w:rPr>
        <w:t xml:space="preserve"> </w:t>
      </w:r>
      <w:r w:rsidRPr="001F0A85">
        <w:rPr>
          <w:color w:val="000000" w:themeColor="text1"/>
        </w:rPr>
        <w:t>в порядке</w:t>
      </w:r>
      <w:r>
        <w:rPr>
          <w:color w:val="000000" w:themeColor="text1"/>
        </w:rPr>
        <w:t>, установленном</w:t>
      </w:r>
      <w:r w:rsidRPr="001F0A85">
        <w:rPr>
          <w:color w:val="000000" w:themeColor="text1"/>
        </w:rPr>
        <w:t xml:space="preserve"> Федеральн</w:t>
      </w:r>
      <w:r>
        <w:rPr>
          <w:color w:val="000000" w:themeColor="text1"/>
        </w:rPr>
        <w:t>ым</w:t>
      </w:r>
      <w:r w:rsidRPr="001F0A85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1F0A85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</w:t>
      </w:r>
      <w:r w:rsidRPr="001F0A85">
        <w:rPr>
          <w:color w:val="000000" w:themeColor="text1"/>
        </w:rPr>
        <w:t>2</w:t>
      </w:r>
      <w:r>
        <w:rPr>
          <w:color w:val="000000" w:themeColor="text1"/>
        </w:rPr>
        <w:t xml:space="preserve"> мая </w:t>
      </w:r>
      <w:r w:rsidRPr="001F0A85">
        <w:rPr>
          <w:color w:val="000000" w:themeColor="text1"/>
        </w:rPr>
        <w:t>2006</w:t>
      </w:r>
      <w:r>
        <w:rPr>
          <w:color w:val="000000" w:themeColor="text1"/>
        </w:rPr>
        <w:t xml:space="preserve"> года</w:t>
      </w:r>
      <w:r w:rsidRPr="001F0A85">
        <w:rPr>
          <w:color w:val="000000" w:themeColor="text1"/>
        </w:rPr>
        <w:t xml:space="preserve"> № 59-ФЗ «О порядке рассмотрения обращений граждан Российской Федерации</w:t>
      </w:r>
      <w:r w:rsidRPr="003C5508">
        <w:rPr>
          <w:color w:val="000000" w:themeColor="text1"/>
        </w:rPr>
        <w:t>.</w:t>
      </w:r>
      <w:r>
        <w:rPr>
          <w:color w:val="000000" w:themeColor="text1"/>
        </w:rPr>
        <w:t>»;</w:t>
      </w:r>
    </w:p>
    <w:p w14:paraId="602F32B6" w14:textId="299FB0B6" w:rsidR="00FC4AB3" w:rsidRPr="00C232E5" w:rsidRDefault="007100BA" w:rsidP="00503EF2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</w:rPr>
      </w:pPr>
      <w:r w:rsidRPr="00C232E5">
        <w:rPr>
          <w:color w:val="000000" w:themeColor="text1"/>
        </w:rPr>
        <w:t>ц</w:t>
      </w:r>
      <w:r w:rsidR="00503EF2" w:rsidRPr="00C232E5">
        <w:rPr>
          <w:color w:val="000000" w:themeColor="text1"/>
        </w:rPr>
        <w:t>)</w:t>
      </w:r>
      <w:r w:rsidR="0038532A" w:rsidRPr="00C232E5">
        <w:rPr>
          <w:color w:val="000000" w:themeColor="text1"/>
        </w:rPr>
        <w:t xml:space="preserve"> </w:t>
      </w:r>
      <w:r w:rsidR="00FC4AB3" w:rsidRPr="00C232E5">
        <w:rPr>
          <w:color w:val="000000" w:themeColor="text1"/>
        </w:rPr>
        <w:t>пункт 9 части 1 статьи 57 изложить в следующей редакции:</w:t>
      </w:r>
    </w:p>
    <w:p w14:paraId="0DB95C51" w14:textId="106EA24F" w:rsidR="0038532A" w:rsidRPr="00370230" w:rsidRDefault="00FC4AB3" w:rsidP="0038532A">
      <w:pPr>
        <w:spacing w:after="0" w:line="240" w:lineRule="auto"/>
        <w:ind w:firstLine="709"/>
        <w:jc w:val="both"/>
        <w:rPr>
          <w:color w:val="000000" w:themeColor="text1"/>
        </w:rPr>
      </w:pPr>
      <w:r w:rsidRPr="00C232E5">
        <w:rPr>
          <w:color w:val="000000" w:themeColor="text1"/>
        </w:rPr>
        <w:t>«</w:t>
      </w:r>
      <w:r w:rsidR="0038532A" w:rsidRPr="00C232E5">
        <w:rPr>
          <w:color w:val="000000" w:themeColor="text1"/>
        </w:rPr>
        <w:t xml:space="preserve">9) козырьки подъездов, а также кровля должны быть очищены от загрязнений, древесно-кустарниковой и сорной растительности, от снега и </w:t>
      </w:r>
      <w:r w:rsidR="0038532A" w:rsidRPr="00370230">
        <w:rPr>
          <w:color w:val="000000" w:themeColor="text1"/>
        </w:rPr>
        <w:t>наледи</w:t>
      </w:r>
      <w:r w:rsidR="00473E24" w:rsidRPr="00370230">
        <w:rPr>
          <w:color w:val="000000" w:themeColor="text1"/>
        </w:rPr>
        <w:t>;</w:t>
      </w:r>
      <w:r w:rsidR="0038532A" w:rsidRPr="00370230">
        <w:rPr>
          <w:color w:val="000000" w:themeColor="text1"/>
        </w:rPr>
        <w:t>»;</w:t>
      </w:r>
    </w:p>
    <w:p w14:paraId="1B174DFE" w14:textId="4BE492E6" w:rsidR="0038532A" w:rsidRPr="00370230" w:rsidRDefault="007100BA" w:rsidP="0038532A">
      <w:pPr>
        <w:spacing w:after="0" w:line="240" w:lineRule="auto"/>
        <w:ind w:firstLine="709"/>
        <w:jc w:val="both"/>
        <w:rPr>
          <w:color w:val="000000" w:themeColor="text1"/>
        </w:rPr>
      </w:pPr>
      <w:r w:rsidRPr="00370230">
        <w:rPr>
          <w:color w:val="000000" w:themeColor="text1"/>
        </w:rPr>
        <w:t>ч</w:t>
      </w:r>
      <w:r w:rsidR="0038532A" w:rsidRPr="00370230">
        <w:rPr>
          <w:color w:val="000000" w:themeColor="text1"/>
        </w:rPr>
        <w:t>) часть 12 статьи 58 изложить в следующей редакции:</w:t>
      </w:r>
    </w:p>
    <w:p w14:paraId="6817D673" w14:textId="72089804" w:rsidR="0038532A" w:rsidRPr="00370230" w:rsidRDefault="0038532A" w:rsidP="00370230">
      <w:pPr>
        <w:spacing w:after="0" w:line="240" w:lineRule="auto"/>
        <w:ind w:firstLine="709"/>
        <w:jc w:val="both"/>
        <w:rPr>
          <w:color w:val="000000" w:themeColor="text1"/>
        </w:rPr>
      </w:pPr>
      <w:r w:rsidRPr="00370230">
        <w:rPr>
          <w:color w:val="000000" w:themeColor="text1"/>
        </w:rPr>
        <w:t>«12. Предприятия, учреждения, организации, граждане обязаны сохранять зел</w:t>
      </w:r>
      <w:r w:rsidR="00370230" w:rsidRPr="00370230">
        <w:rPr>
          <w:color w:val="000000" w:themeColor="text1"/>
        </w:rPr>
        <w:t>ё</w:t>
      </w:r>
      <w:r w:rsidRPr="00370230">
        <w:rPr>
          <w:color w:val="000000" w:themeColor="text1"/>
        </w:rPr>
        <w:t xml:space="preserve">ные насаждения, </w:t>
      </w:r>
      <w:r w:rsidR="00370230" w:rsidRPr="00370230">
        <w:rPr>
          <w:color w:val="000000" w:themeColor="text1"/>
        </w:rPr>
        <w:t>а также соблюдать при производстве строительных работ в зоне зелёных насаждений Правила охраны, защиты и воспроизводства лесов и содержания зелёных насаждений в городском округе город Уфа Республики Башкортостан.</w:t>
      </w:r>
      <w:r w:rsidRPr="00370230">
        <w:rPr>
          <w:color w:val="000000" w:themeColor="text1"/>
        </w:rPr>
        <w:t>»;</w:t>
      </w:r>
    </w:p>
    <w:p w14:paraId="758AD70F" w14:textId="44C40CAD" w:rsidR="0038532A" w:rsidRPr="00FC60BF" w:rsidRDefault="007100BA" w:rsidP="0038532A">
      <w:pPr>
        <w:spacing w:after="0" w:line="240" w:lineRule="auto"/>
        <w:ind w:firstLine="709"/>
        <w:jc w:val="both"/>
        <w:rPr>
          <w:color w:val="000000" w:themeColor="text1"/>
        </w:rPr>
      </w:pPr>
      <w:r w:rsidRPr="00FC60BF">
        <w:rPr>
          <w:color w:val="000000" w:themeColor="text1"/>
        </w:rPr>
        <w:t>ш</w:t>
      </w:r>
      <w:r w:rsidR="0038532A" w:rsidRPr="00FC60BF">
        <w:rPr>
          <w:color w:val="000000" w:themeColor="text1"/>
        </w:rPr>
        <w:t>) часть 1 статьи 63 изложить в следующей редакции:</w:t>
      </w:r>
    </w:p>
    <w:p w14:paraId="6A69601E" w14:textId="088E49B5" w:rsidR="0038532A" w:rsidRDefault="0038532A" w:rsidP="0038532A">
      <w:pPr>
        <w:spacing w:after="0" w:line="240" w:lineRule="auto"/>
        <w:ind w:firstLine="709"/>
        <w:jc w:val="both"/>
      </w:pPr>
      <w:r w:rsidRPr="00FC60BF">
        <w:lastRenderedPageBreak/>
        <w:t>«1. Благоустройство, уборка и санитарное содержание территорий</w:t>
      </w:r>
      <w:r w:rsidR="00FC60BF" w:rsidRPr="00FC60BF">
        <w:t xml:space="preserve">, в том числе уборка прилегающей территории от мусора (строительного, бытового), грязи, снега, снежных валов, </w:t>
      </w:r>
      <w:r w:rsidRPr="00FC60BF">
        <w:t>осуществляется всеми гражданами, предприятиями, организациями, учреждениями независимо от их организационно-правовой формы в пределах закрепл</w:t>
      </w:r>
      <w:r w:rsidR="00FC60BF" w:rsidRPr="00FC60BF">
        <w:t>ё</w:t>
      </w:r>
      <w:r w:rsidRPr="00FC60BF">
        <w:t>нной за ними зоны уборки и санитарного содержания территории</w:t>
      </w:r>
      <w:r w:rsidR="00FC60BF" w:rsidRPr="00FC60BF">
        <w:t>.»;</w:t>
      </w:r>
    </w:p>
    <w:p w14:paraId="679960E6" w14:textId="66D25DF9" w:rsidR="004F73A0" w:rsidRDefault="007100BA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щ</w:t>
      </w:r>
      <w:r w:rsidR="001F0A85">
        <w:rPr>
          <w:color w:val="000000" w:themeColor="text1"/>
        </w:rPr>
        <w:t xml:space="preserve">) </w:t>
      </w:r>
      <w:r w:rsidR="00AB5F87">
        <w:rPr>
          <w:color w:val="000000" w:themeColor="text1"/>
        </w:rPr>
        <w:t xml:space="preserve">в </w:t>
      </w:r>
      <w:r w:rsidR="00230AC7">
        <w:rPr>
          <w:color w:val="000000" w:themeColor="text1"/>
        </w:rPr>
        <w:t>стать</w:t>
      </w:r>
      <w:r w:rsidR="00AB5F87">
        <w:rPr>
          <w:color w:val="000000" w:themeColor="text1"/>
        </w:rPr>
        <w:t>е</w:t>
      </w:r>
      <w:r w:rsidR="00230AC7">
        <w:rPr>
          <w:color w:val="000000" w:themeColor="text1"/>
        </w:rPr>
        <w:t xml:space="preserve"> 72:</w:t>
      </w:r>
    </w:p>
    <w:p w14:paraId="02273704" w14:textId="5CC5EC3E" w:rsidR="00AB5F87" w:rsidRDefault="007100BA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AB5F87">
        <w:rPr>
          <w:color w:val="000000" w:themeColor="text1"/>
        </w:rPr>
        <w:t xml:space="preserve"> часть 2 изложить в следующей редакции:</w:t>
      </w:r>
    </w:p>
    <w:p w14:paraId="357657AA" w14:textId="77777777" w:rsidR="00230AC7" w:rsidRDefault="00230AC7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«2. </w:t>
      </w:r>
      <w:r w:rsidRPr="00230AC7">
        <w:rPr>
          <w:color w:val="000000" w:themeColor="text1"/>
        </w:rPr>
        <w:t>Для повышения уровня доступности информации и информирования жителей о задачах и проектах в сфере благоустройства, проекты правовых актов, а также информаци</w:t>
      </w:r>
      <w:r w:rsidR="00AB5F87">
        <w:rPr>
          <w:color w:val="000000" w:themeColor="text1"/>
        </w:rPr>
        <w:t>я</w:t>
      </w:r>
      <w:r w:rsidRPr="00230AC7">
        <w:rPr>
          <w:color w:val="000000" w:themeColor="text1"/>
        </w:rPr>
        <w:t xml:space="preserve"> об их реализации публикуется на официальном сайте Администрации городского округа в информационно-телекоммуникационной сети Интернет.</w:t>
      </w:r>
      <w:r>
        <w:rPr>
          <w:color w:val="000000" w:themeColor="text1"/>
        </w:rPr>
        <w:t>»;</w:t>
      </w:r>
    </w:p>
    <w:p w14:paraId="180DEBFB" w14:textId="49F7353A" w:rsidR="00AB5F87" w:rsidRDefault="007100BA" w:rsidP="00C8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C739FA">
        <w:rPr>
          <w:color w:val="000000" w:themeColor="text1"/>
        </w:rPr>
        <w:t>–</w:t>
      </w:r>
      <w:r w:rsidR="00AB5F87">
        <w:rPr>
          <w:color w:val="000000" w:themeColor="text1"/>
        </w:rPr>
        <w:t xml:space="preserve"> часть 4 изложить в следующей редакции:</w:t>
      </w:r>
    </w:p>
    <w:p w14:paraId="6922B0C8" w14:textId="77777777" w:rsidR="00BF35FD" w:rsidRDefault="00AB5F87" w:rsidP="00BF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«4. </w:t>
      </w:r>
      <w:r w:rsidR="004D3C7F">
        <w:rPr>
          <w:color w:val="000000" w:themeColor="text1"/>
        </w:rPr>
        <w:t xml:space="preserve">С целью вовлечения жителей в решение вопросов развития городской среды сбор предложений </w:t>
      </w:r>
      <w:r w:rsidR="004D3C7F" w:rsidRPr="004D3C7F">
        <w:rPr>
          <w:color w:val="000000" w:themeColor="text1"/>
        </w:rPr>
        <w:t>по территориям, нуждающимся в благоустройстве</w:t>
      </w:r>
      <w:r w:rsidR="004D3C7F">
        <w:rPr>
          <w:color w:val="000000" w:themeColor="text1"/>
        </w:rPr>
        <w:t>,</w:t>
      </w:r>
      <w:r w:rsidR="004D3C7F" w:rsidRPr="004D3C7F">
        <w:rPr>
          <w:color w:val="000000" w:themeColor="text1"/>
        </w:rPr>
        <w:t xml:space="preserve"> для включения в голосование по отбору общественных территорий, подлежащих благоустройству в рамках федеральн</w:t>
      </w:r>
      <w:r w:rsidR="004D3C7F">
        <w:rPr>
          <w:color w:val="000000" w:themeColor="text1"/>
        </w:rPr>
        <w:t>ых</w:t>
      </w:r>
      <w:r w:rsidR="004D3C7F" w:rsidRPr="004D3C7F">
        <w:rPr>
          <w:color w:val="000000" w:themeColor="text1"/>
        </w:rPr>
        <w:t xml:space="preserve"> проект</w:t>
      </w:r>
      <w:r w:rsidR="004D3C7F">
        <w:rPr>
          <w:color w:val="000000" w:themeColor="text1"/>
        </w:rPr>
        <w:t>ов</w:t>
      </w:r>
      <w:r w:rsidR="004D3C7F" w:rsidRPr="004D3C7F">
        <w:rPr>
          <w:color w:val="000000" w:themeColor="text1"/>
        </w:rPr>
        <w:t xml:space="preserve"> </w:t>
      </w:r>
      <w:r w:rsidR="004D3C7F">
        <w:rPr>
          <w:color w:val="000000" w:themeColor="text1"/>
        </w:rPr>
        <w:t>по ф</w:t>
      </w:r>
      <w:r w:rsidR="004D3C7F" w:rsidRPr="004D3C7F">
        <w:rPr>
          <w:color w:val="000000" w:themeColor="text1"/>
        </w:rPr>
        <w:t>ормировани</w:t>
      </w:r>
      <w:r w:rsidR="004D3C7F">
        <w:rPr>
          <w:color w:val="000000" w:themeColor="text1"/>
        </w:rPr>
        <w:t>ю</w:t>
      </w:r>
      <w:r w:rsidR="004D3C7F" w:rsidRPr="004D3C7F">
        <w:rPr>
          <w:color w:val="000000" w:themeColor="text1"/>
        </w:rPr>
        <w:t xml:space="preserve"> комфортной городской среды</w:t>
      </w:r>
      <w:r w:rsidR="004D3C7F">
        <w:rPr>
          <w:color w:val="000000" w:themeColor="text1"/>
        </w:rPr>
        <w:t>,</w:t>
      </w:r>
      <w:r w:rsidR="00BF35FD">
        <w:rPr>
          <w:color w:val="000000" w:themeColor="text1"/>
        </w:rPr>
        <w:t xml:space="preserve"> осуществляется посредством платформы обратной связи </w:t>
      </w:r>
      <w:r w:rsidR="00BF35FD" w:rsidRPr="00BF35FD">
        <w:rPr>
          <w:color w:val="000000" w:themeColor="text1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BF35FD">
        <w:rPr>
          <w:color w:val="000000" w:themeColor="text1"/>
        </w:rPr>
        <w:t>;</w:t>
      </w:r>
    </w:p>
    <w:p w14:paraId="72E4D620" w14:textId="615C1EB7" w:rsidR="00141436" w:rsidRPr="00762F4C" w:rsidRDefault="007100BA" w:rsidP="007E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62F4C">
        <w:rPr>
          <w:color w:val="000000" w:themeColor="text1"/>
        </w:rPr>
        <w:t>э</w:t>
      </w:r>
      <w:r w:rsidR="007E6B5E" w:rsidRPr="00762F4C">
        <w:rPr>
          <w:color w:val="000000" w:themeColor="text1"/>
        </w:rPr>
        <w:t xml:space="preserve">) </w:t>
      </w:r>
      <w:r w:rsidRPr="00762F4C">
        <w:rPr>
          <w:color w:val="000000" w:themeColor="text1"/>
        </w:rPr>
        <w:t>п</w:t>
      </w:r>
      <w:r w:rsidR="00141436" w:rsidRPr="00762F4C">
        <w:rPr>
          <w:color w:val="000000" w:themeColor="text1"/>
        </w:rPr>
        <w:t>риложение 1 изложить</w:t>
      </w:r>
      <w:r w:rsidR="009860E1" w:rsidRPr="00762F4C">
        <w:rPr>
          <w:color w:val="000000" w:themeColor="text1"/>
        </w:rPr>
        <w:t xml:space="preserve"> в редакции приложени</w:t>
      </w:r>
      <w:r w:rsidR="00A074B8" w:rsidRPr="00762F4C">
        <w:rPr>
          <w:color w:val="000000" w:themeColor="text1"/>
        </w:rPr>
        <w:t>я</w:t>
      </w:r>
      <w:r w:rsidR="009860E1" w:rsidRPr="00762F4C">
        <w:rPr>
          <w:color w:val="000000" w:themeColor="text1"/>
        </w:rPr>
        <w:t xml:space="preserve"> 1 к настоящему решению.</w:t>
      </w:r>
    </w:p>
    <w:p w14:paraId="4FF771ED" w14:textId="708B2B9B" w:rsidR="00141436" w:rsidRPr="00762F4C" w:rsidRDefault="007100BA" w:rsidP="001D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62F4C">
        <w:rPr>
          <w:color w:val="000000" w:themeColor="text1"/>
        </w:rPr>
        <w:t>ю</w:t>
      </w:r>
      <w:r w:rsidR="009860E1" w:rsidRPr="00762F4C">
        <w:rPr>
          <w:color w:val="000000" w:themeColor="text1"/>
        </w:rPr>
        <w:t xml:space="preserve">) </w:t>
      </w:r>
      <w:r w:rsidR="006303E8" w:rsidRPr="00762F4C">
        <w:rPr>
          <w:color w:val="000000" w:themeColor="text1"/>
        </w:rPr>
        <w:t xml:space="preserve">статью 2 </w:t>
      </w:r>
      <w:r w:rsidRPr="00762F4C">
        <w:rPr>
          <w:color w:val="000000" w:themeColor="text1"/>
        </w:rPr>
        <w:t>п</w:t>
      </w:r>
      <w:r w:rsidR="009860E1" w:rsidRPr="00762F4C">
        <w:rPr>
          <w:color w:val="000000" w:themeColor="text1"/>
        </w:rPr>
        <w:t>риложени</w:t>
      </w:r>
      <w:r w:rsidR="006303E8" w:rsidRPr="00762F4C">
        <w:rPr>
          <w:color w:val="000000" w:themeColor="text1"/>
        </w:rPr>
        <w:t>я</w:t>
      </w:r>
      <w:r w:rsidR="009860E1" w:rsidRPr="00762F4C">
        <w:rPr>
          <w:color w:val="000000" w:themeColor="text1"/>
        </w:rPr>
        <w:t xml:space="preserve"> 2 </w:t>
      </w:r>
      <w:r w:rsidR="001D1C74" w:rsidRPr="00762F4C">
        <w:rPr>
          <w:color w:val="000000" w:themeColor="text1"/>
        </w:rPr>
        <w:t>дополнить пунктом 12 следующего содержания:</w:t>
      </w:r>
    </w:p>
    <w:p w14:paraId="62DA64F1" w14:textId="1DAB9B4E" w:rsidR="001D1C74" w:rsidRDefault="001D1C74" w:rsidP="007E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62F4C">
        <w:rPr>
          <w:color w:val="000000" w:themeColor="text1"/>
        </w:rPr>
        <w:t>«12) Осуществление работ на кладбищах городского округа, связанных с проведением земляных работ, в том числе выемк</w:t>
      </w:r>
      <w:r w:rsidR="00762F4C" w:rsidRPr="00762F4C">
        <w:rPr>
          <w:color w:val="000000" w:themeColor="text1"/>
        </w:rPr>
        <w:t>ой</w:t>
      </w:r>
      <w:r w:rsidRPr="00762F4C">
        <w:rPr>
          <w:color w:val="000000" w:themeColor="text1"/>
        </w:rPr>
        <w:t xml:space="preserve"> грунта под место погребени</w:t>
      </w:r>
      <w:r w:rsidR="00CF500E" w:rsidRPr="00762F4C">
        <w:rPr>
          <w:color w:val="000000" w:themeColor="text1"/>
        </w:rPr>
        <w:t>я</w:t>
      </w:r>
      <w:r w:rsidRPr="00762F4C">
        <w:rPr>
          <w:color w:val="000000" w:themeColor="text1"/>
        </w:rPr>
        <w:t xml:space="preserve"> (могилы) и строительно-монтажных работ (погрузочно-разгрузочные работы, подвоз надмогильных сооружений к местам их установки, демонтаж надмогильных сооружений</w:t>
      </w:r>
      <w:r w:rsidR="00762F4C" w:rsidRPr="00762F4C">
        <w:rPr>
          <w:color w:val="000000" w:themeColor="text1"/>
        </w:rPr>
        <w:t xml:space="preserve"> </w:t>
      </w:r>
      <w:r w:rsidR="00762F4C" w:rsidRPr="00437D72">
        <w:rPr>
          <w:color w:val="000000" w:themeColor="text1"/>
        </w:rPr>
        <w:t>и вывоз с территории кладбища</w:t>
      </w:r>
      <w:r w:rsidR="00CF500E" w:rsidRPr="00762F4C">
        <w:rPr>
          <w:color w:val="000000" w:themeColor="text1"/>
        </w:rPr>
        <w:t>)</w:t>
      </w:r>
      <w:r w:rsidRPr="00762F4C">
        <w:rPr>
          <w:color w:val="000000" w:themeColor="text1"/>
        </w:rPr>
        <w:t>.»;</w:t>
      </w:r>
    </w:p>
    <w:p w14:paraId="6F5F5534" w14:textId="3264F50E" w:rsidR="007E6B5E" w:rsidRDefault="007100BA" w:rsidP="007E6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я</w:t>
      </w:r>
      <w:r w:rsidR="00141436">
        <w:rPr>
          <w:color w:val="000000" w:themeColor="text1"/>
        </w:rPr>
        <w:t xml:space="preserve">) </w:t>
      </w:r>
      <w:r w:rsidR="007E6B5E">
        <w:rPr>
          <w:color w:val="000000" w:themeColor="text1"/>
        </w:rPr>
        <w:t xml:space="preserve">дополнить </w:t>
      </w:r>
      <w:r>
        <w:rPr>
          <w:color w:val="000000" w:themeColor="text1"/>
        </w:rPr>
        <w:t>п</w:t>
      </w:r>
      <w:r w:rsidR="007E6B5E">
        <w:rPr>
          <w:color w:val="000000" w:themeColor="text1"/>
        </w:rPr>
        <w:t xml:space="preserve">риложением 3 «Акт ввода в эксплуатацию оборудования </w:t>
      </w:r>
      <w:r w:rsidR="007E6B5E" w:rsidRPr="007E6B5E">
        <w:rPr>
          <w:color w:val="000000" w:themeColor="text1"/>
        </w:rPr>
        <w:t>детск</w:t>
      </w:r>
      <w:r w:rsidR="007E6B5E">
        <w:rPr>
          <w:color w:val="000000" w:themeColor="text1"/>
        </w:rPr>
        <w:t>ой</w:t>
      </w:r>
      <w:r w:rsidR="007E6B5E" w:rsidRPr="007E6B5E">
        <w:rPr>
          <w:color w:val="000000" w:themeColor="text1"/>
        </w:rPr>
        <w:t>, игров</w:t>
      </w:r>
      <w:r w:rsidR="007E6B5E">
        <w:rPr>
          <w:color w:val="000000" w:themeColor="text1"/>
        </w:rPr>
        <w:t>ой</w:t>
      </w:r>
      <w:r w:rsidR="007E6B5E" w:rsidRPr="007E6B5E">
        <w:rPr>
          <w:color w:val="000000" w:themeColor="text1"/>
        </w:rPr>
        <w:t>, спортивн</w:t>
      </w:r>
      <w:r w:rsidR="007E6B5E">
        <w:rPr>
          <w:color w:val="000000" w:themeColor="text1"/>
        </w:rPr>
        <w:t>ой</w:t>
      </w:r>
      <w:r w:rsidR="007E6B5E" w:rsidRPr="007E6B5E">
        <w:rPr>
          <w:color w:val="000000" w:themeColor="text1"/>
        </w:rPr>
        <w:t xml:space="preserve"> (физкультурно-оздоровительн</w:t>
      </w:r>
      <w:r w:rsidR="007E6B5E">
        <w:rPr>
          <w:color w:val="000000" w:themeColor="text1"/>
        </w:rPr>
        <w:t>ой</w:t>
      </w:r>
      <w:r w:rsidR="007E6B5E" w:rsidRPr="007E6B5E">
        <w:rPr>
          <w:color w:val="000000" w:themeColor="text1"/>
        </w:rPr>
        <w:t>) площадк</w:t>
      </w:r>
      <w:r w:rsidR="009860E1">
        <w:rPr>
          <w:color w:val="000000" w:themeColor="text1"/>
        </w:rPr>
        <w:t>и» согласно приложению 2</w:t>
      </w:r>
      <w:r w:rsidR="007E6B5E">
        <w:rPr>
          <w:color w:val="000000" w:themeColor="text1"/>
        </w:rPr>
        <w:t xml:space="preserve"> к настоящему решению.</w:t>
      </w:r>
    </w:p>
    <w:p w14:paraId="3950AD83" w14:textId="77777777" w:rsidR="006B481F" w:rsidRDefault="006B481F" w:rsidP="007E6B5E">
      <w:pPr>
        <w:spacing w:after="0" w:line="240" w:lineRule="auto"/>
        <w:ind w:firstLine="709"/>
        <w:jc w:val="both"/>
        <w:rPr>
          <w:lang w:eastAsia="ru-RU"/>
        </w:rPr>
      </w:pPr>
    </w:p>
    <w:p w14:paraId="43F3C224" w14:textId="2A3B203E" w:rsidR="007E6B5E" w:rsidRPr="003E4BF2" w:rsidRDefault="007E6B5E" w:rsidP="007E6B5E">
      <w:pPr>
        <w:spacing w:after="0" w:line="240" w:lineRule="auto"/>
        <w:ind w:firstLine="709"/>
        <w:jc w:val="both"/>
      </w:pPr>
      <w:r>
        <w:rPr>
          <w:lang w:eastAsia="ru-RU"/>
        </w:rPr>
        <w:t xml:space="preserve">2. </w:t>
      </w:r>
      <w:r w:rsidRPr="000C7649">
        <w:t>Опубликовать настоящее решение в сетевом издании – городской электронной газете ufaved.info (</w:t>
      </w:r>
      <w:hyperlink r:id="rId8" w:history="1">
        <w:r w:rsidRPr="000C7649">
          <w:rPr>
            <w:rStyle w:val="af6"/>
            <w:color w:val="auto"/>
          </w:rPr>
          <w:t>www.ufaved.info</w:t>
        </w:r>
      </w:hyperlink>
      <w:r w:rsidRPr="000C7649">
        <w:t>).</w:t>
      </w:r>
    </w:p>
    <w:p w14:paraId="1DC68D79" w14:textId="77777777" w:rsidR="006B481F" w:rsidRDefault="006B481F" w:rsidP="007E6B5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358AB692" w14:textId="11A5B968" w:rsidR="007E6B5E" w:rsidRPr="00A11B0D" w:rsidRDefault="007E6B5E" w:rsidP="007E6B5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Контроль </w:t>
      </w:r>
      <w:r w:rsidRPr="00A11B0D">
        <w:rPr>
          <w:rFonts w:ascii="Times New Roman" w:hAnsi="Times New Roman" w:cs="Times New Roman"/>
          <w:szCs w:val="28"/>
        </w:rPr>
        <w:t xml:space="preserve">за исполнением настоящего решения возложить </w:t>
      </w:r>
      <w:r>
        <w:rPr>
          <w:rFonts w:ascii="Times New Roman" w:hAnsi="Times New Roman" w:cs="Times New Roman"/>
          <w:szCs w:val="28"/>
        </w:rPr>
        <w:br/>
      </w:r>
      <w:r w:rsidRPr="00A11B0D">
        <w:rPr>
          <w:rFonts w:ascii="Times New Roman" w:hAnsi="Times New Roman" w:cs="Times New Roman"/>
          <w:szCs w:val="28"/>
        </w:rPr>
        <w:t xml:space="preserve">на постоянную комиссию Совета городского округа город Уфа Республики Башкортостан по </w:t>
      </w:r>
      <w:r>
        <w:rPr>
          <w:rFonts w:ascii="Times New Roman" w:hAnsi="Times New Roman" w:cs="Times New Roman"/>
          <w:szCs w:val="28"/>
        </w:rPr>
        <w:t>городскому хозяйству, охране окружающей среды.</w:t>
      </w:r>
    </w:p>
    <w:p w14:paraId="3AB76255" w14:textId="77777777" w:rsidR="007E6B5E" w:rsidRDefault="007E6B5E" w:rsidP="007E6B5E">
      <w:pPr>
        <w:spacing w:after="0" w:line="240" w:lineRule="auto"/>
        <w:jc w:val="both"/>
      </w:pPr>
    </w:p>
    <w:p w14:paraId="28443631" w14:textId="77777777" w:rsidR="007E6B5E" w:rsidRPr="003E4BF2" w:rsidRDefault="007E6B5E" w:rsidP="007E6B5E">
      <w:pPr>
        <w:pStyle w:val="af1"/>
        <w:widowControl w:val="0"/>
        <w:autoSpaceDE w:val="0"/>
        <w:autoSpaceDN w:val="0"/>
        <w:spacing w:after="0" w:line="240" w:lineRule="auto"/>
        <w:ind w:left="0"/>
        <w:rPr>
          <w:rFonts w:eastAsiaTheme="minorEastAsia"/>
          <w:lang w:eastAsia="ru-RU"/>
        </w:rPr>
      </w:pPr>
      <w:r w:rsidRPr="003E4BF2">
        <w:rPr>
          <w:rFonts w:eastAsiaTheme="minorEastAsia"/>
          <w:lang w:eastAsia="ru-RU"/>
        </w:rPr>
        <w:t>Председатель Совета</w:t>
      </w:r>
    </w:p>
    <w:p w14:paraId="5BDFAB13" w14:textId="77777777" w:rsidR="007E6B5E" w:rsidRPr="003E4BF2" w:rsidRDefault="007E6B5E" w:rsidP="007E6B5E">
      <w:pPr>
        <w:pStyle w:val="af1"/>
        <w:widowControl w:val="0"/>
        <w:autoSpaceDE w:val="0"/>
        <w:autoSpaceDN w:val="0"/>
        <w:spacing w:after="0" w:line="240" w:lineRule="auto"/>
        <w:ind w:left="0"/>
        <w:rPr>
          <w:rFonts w:eastAsiaTheme="minorEastAsia"/>
          <w:lang w:eastAsia="ru-RU"/>
        </w:rPr>
      </w:pPr>
      <w:r w:rsidRPr="003E4BF2">
        <w:rPr>
          <w:rFonts w:eastAsiaTheme="minorEastAsia"/>
          <w:lang w:eastAsia="ru-RU"/>
        </w:rPr>
        <w:t>городского округа город Уфа</w:t>
      </w:r>
    </w:p>
    <w:p w14:paraId="2EB2D75D" w14:textId="77777777" w:rsidR="009032B4" w:rsidRDefault="007E6B5E" w:rsidP="007E6B5E">
      <w:pPr>
        <w:spacing w:after="0" w:line="240" w:lineRule="auto"/>
        <w:jc w:val="both"/>
        <w:rPr>
          <w:rFonts w:eastAsiaTheme="minorEastAsia"/>
          <w:lang w:eastAsia="ru-RU"/>
        </w:rPr>
        <w:sectPr w:rsidR="009032B4" w:rsidSect="001B37EB"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E4BF2">
        <w:rPr>
          <w:rFonts w:eastAsiaTheme="minorEastAsia"/>
          <w:lang w:eastAsia="ru-RU"/>
        </w:rPr>
        <w:t xml:space="preserve">Республики Башкортостан                                     </w:t>
      </w:r>
      <w:r>
        <w:rPr>
          <w:rFonts w:eastAsiaTheme="minorEastAsia"/>
          <w:lang w:eastAsia="ru-RU"/>
        </w:rPr>
        <w:t xml:space="preserve">                              </w:t>
      </w:r>
      <w:r w:rsidRPr="003E4BF2">
        <w:rPr>
          <w:rFonts w:eastAsiaTheme="minorEastAsia"/>
          <w:lang w:eastAsia="ru-RU"/>
        </w:rPr>
        <w:t xml:space="preserve">М. </w:t>
      </w:r>
      <w:proofErr w:type="spellStart"/>
      <w:r w:rsidRPr="003E4BF2">
        <w:rPr>
          <w:rFonts w:eastAsiaTheme="minorEastAsia"/>
          <w:lang w:eastAsia="ru-RU"/>
        </w:rPr>
        <w:t>Васимов</w:t>
      </w:r>
      <w:proofErr w:type="spellEnd"/>
    </w:p>
    <w:p w14:paraId="1DFCCE00" w14:textId="77777777" w:rsidR="001D1C74" w:rsidRPr="007E6B5E" w:rsidRDefault="001D1C74" w:rsidP="001D1C74">
      <w:pPr>
        <w:widowControl w:val="0"/>
        <w:suppressAutoHyphens/>
        <w:spacing w:after="0" w:line="240" w:lineRule="auto"/>
        <w:ind w:left="4112" w:firstLine="708"/>
        <w:rPr>
          <w:rFonts w:eastAsia="Lucida Sans Unicode"/>
        </w:rPr>
      </w:pPr>
      <w:r>
        <w:rPr>
          <w:rFonts w:eastAsia="Lucida Sans Unicode"/>
          <w:kern w:val="1"/>
        </w:rPr>
        <w:lastRenderedPageBreak/>
        <w:t>Приложение 1</w:t>
      </w:r>
    </w:p>
    <w:p w14:paraId="067786DB" w14:textId="77777777" w:rsidR="001D1C74" w:rsidRPr="007E6B5E" w:rsidRDefault="001D1C74" w:rsidP="001D1C74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7E6B5E">
        <w:rPr>
          <w:rFonts w:eastAsia="Lucida Sans Unicode"/>
          <w:kern w:val="1"/>
        </w:rPr>
        <w:t>к решению Совета городского округа город Уфа Республики Башкортостан</w:t>
      </w:r>
    </w:p>
    <w:p w14:paraId="327D4385" w14:textId="77777777" w:rsidR="001D1C74" w:rsidRPr="007E6B5E" w:rsidRDefault="001D1C74" w:rsidP="001D1C74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9A6177">
        <w:rPr>
          <w:color w:val="000000" w:themeColor="text1"/>
        </w:rPr>
        <w:t>от _____________ № _____</w:t>
      </w:r>
    </w:p>
    <w:p w14:paraId="0A94157E" w14:textId="77777777" w:rsidR="001D1C74" w:rsidRDefault="001D1C74" w:rsidP="007E6B5E">
      <w:pPr>
        <w:widowControl w:val="0"/>
        <w:suppressAutoHyphens/>
        <w:spacing w:after="0" w:line="240" w:lineRule="auto"/>
        <w:ind w:left="4112" w:firstLine="708"/>
        <w:rPr>
          <w:rFonts w:eastAsia="Lucida Sans Unicode"/>
          <w:kern w:val="1"/>
        </w:rPr>
      </w:pPr>
    </w:p>
    <w:p w14:paraId="6E0943E2" w14:textId="4DBD5A06" w:rsidR="001D1C74" w:rsidRPr="007E6B5E" w:rsidRDefault="000A30A7" w:rsidP="001D1C74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«</w:t>
      </w:r>
      <w:r w:rsidR="001D1C74" w:rsidRPr="007E6B5E">
        <w:rPr>
          <w:rFonts w:eastAsia="Lucida Sans Unicode"/>
          <w:kern w:val="1"/>
        </w:rPr>
        <w:t xml:space="preserve">Приложение </w:t>
      </w:r>
      <w:r w:rsidR="001D1C74">
        <w:rPr>
          <w:rFonts w:eastAsia="Lucida Sans Unicode"/>
          <w:kern w:val="1"/>
        </w:rPr>
        <w:t>1</w:t>
      </w:r>
    </w:p>
    <w:p w14:paraId="747E2F62" w14:textId="77777777" w:rsidR="001D1C74" w:rsidRPr="007E6B5E" w:rsidRDefault="001D1C74" w:rsidP="001D1C74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7E6B5E">
        <w:rPr>
          <w:rFonts w:eastAsia="Lucida Sans Unicode"/>
          <w:kern w:val="1"/>
        </w:rPr>
        <w:t xml:space="preserve">к </w:t>
      </w:r>
      <w:r>
        <w:rPr>
          <w:rFonts w:eastAsia="Lucida Sans Unicode"/>
          <w:kern w:val="1"/>
        </w:rPr>
        <w:t>Правила благоустройства территории городского округа город Уфа Республики Башкортостан</w:t>
      </w:r>
    </w:p>
    <w:p w14:paraId="27ECAD3A" w14:textId="77777777" w:rsidR="001D1C74" w:rsidRDefault="001D1C74" w:rsidP="007E6B5E">
      <w:pPr>
        <w:widowControl w:val="0"/>
        <w:suppressAutoHyphens/>
        <w:spacing w:after="0" w:line="240" w:lineRule="auto"/>
        <w:ind w:left="4112" w:firstLine="708"/>
        <w:rPr>
          <w:rFonts w:eastAsia="Lucida Sans Unicode"/>
          <w:kern w:val="1"/>
        </w:rPr>
      </w:pPr>
    </w:p>
    <w:p w14:paraId="3DBE4FD4" w14:textId="77777777" w:rsidR="001D1C74" w:rsidRPr="001D1C74" w:rsidRDefault="001D1C74" w:rsidP="001D1C74">
      <w:pPr>
        <w:widowControl w:val="0"/>
        <w:suppressAutoHyphens/>
        <w:spacing w:after="0" w:line="240" w:lineRule="auto"/>
        <w:jc w:val="center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Форма схемы границ прилегающей территории</w:t>
      </w:r>
    </w:p>
    <w:p w14:paraId="490955FA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14:paraId="0634291F" w14:textId="77777777" w:rsidR="001D1C74" w:rsidRPr="001D1C74" w:rsidRDefault="001D1C74" w:rsidP="001D1C74">
      <w:pPr>
        <w:widowControl w:val="0"/>
        <w:suppressAutoHyphens/>
        <w:spacing w:after="0" w:line="240" w:lineRule="auto"/>
        <w:ind w:left="1560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 xml:space="preserve">                                    Утверждена </w:t>
      </w:r>
    </w:p>
    <w:p w14:paraId="1A1A40D0" w14:textId="77777777" w:rsidR="001D1C74" w:rsidRPr="001D1C74" w:rsidRDefault="001D1C74" w:rsidP="001D1C74">
      <w:pPr>
        <w:widowControl w:val="0"/>
        <w:suppressAutoHyphens/>
        <w:spacing w:after="0" w:line="240" w:lineRule="auto"/>
        <w:ind w:left="1560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 xml:space="preserve">                                    _______________________________________</w:t>
      </w:r>
    </w:p>
    <w:p w14:paraId="7C352807" w14:textId="77777777" w:rsidR="001D1C74" w:rsidRPr="001D1C74" w:rsidRDefault="001D1C74" w:rsidP="001D1C74">
      <w:pPr>
        <w:widowControl w:val="0"/>
        <w:suppressAutoHyphens/>
        <w:spacing w:after="0" w:line="240" w:lineRule="auto"/>
        <w:ind w:left="1560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 xml:space="preserve">                                    (наименование документа об утверждении)</w:t>
      </w:r>
    </w:p>
    <w:p w14:paraId="1E4D84CA" w14:textId="7BF836E3" w:rsidR="001D1C74" w:rsidRPr="001D1C74" w:rsidRDefault="001D1C74" w:rsidP="001D1C74">
      <w:pPr>
        <w:widowControl w:val="0"/>
        <w:suppressAutoHyphens/>
        <w:spacing w:after="0" w:line="240" w:lineRule="auto"/>
        <w:ind w:left="1560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 xml:space="preserve">                                    от </w:t>
      </w:r>
      <w:r w:rsidR="004514E1" w:rsidRPr="009A6177">
        <w:rPr>
          <w:color w:val="000000" w:themeColor="text1"/>
        </w:rPr>
        <w:t>_____________ № _____</w:t>
      </w:r>
    </w:p>
    <w:p w14:paraId="1EEBF0C2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14:paraId="5C7FFEDE" w14:textId="77777777" w:rsidR="001D1C74" w:rsidRDefault="001D1C74" w:rsidP="001D1C74">
      <w:pPr>
        <w:widowControl w:val="0"/>
        <w:suppressAutoHyphens/>
        <w:spacing w:after="0" w:line="240" w:lineRule="auto"/>
        <w:jc w:val="center"/>
        <w:rPr>
          <w:rFonts w:eastAsia="Lucida Sans Unicode"/>
          <w:kern w:val="1"/>
        </w:rPr>
      </w:pPr>
    </w:p>
    <w:p w14:paraId="356173EC" w14:textId="77777777" w:rsidR="001D1C74" w:rsidRPr="001D1C74" w:rsidRDefault="001D1C74" w:rsidP="001D1C74">
      <w:pPr>
        <w:widowControl w:val="0"/>
        <w:suppressAutoHyphens/>
        <w:spacing w:after="0" w:line="240" w:lineRule="auto"/>
        <w:jc w:val="center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Схема прилегающей территории объекта</w:t>
      </w:r>
    </w:p>
    <w:p w14:paraId="76A90670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14:paraId="4D68F17F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1. Местоположение прилегающей территории (адресные ориентиры) ____________________________________________________________</w:t>
      </w:r>
      <w:r>
        <w:rPr>
          <w:rFonts w:eastAsia="Lucida Sans Unicode"/>
          <w:kern w:val="1"/>
        </w:rPr>
        <w:t>_______</w:t>
      </w:r>
      <w:r w:rsidRPr="001D1C74">
        <w:rPr>
          <w:rFonts w:eastAsia="Lucida Sans Unicode"/>
          <w:kern w:val="1"/>
        </w:rPr>
        <w:t>_</w:t>
      </w:r>
    </w:p>
    <w:p w14:paraId="4E0563E3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2. Кадастровый номер объекта (при наличии), по отношению к которому</w:t>
      </w:r>
      <w:r w:rsidR="00D97ED2">
        <w:rPr>
          <w:rFonts w:eastAsia="Lucida Sans Unicode"/>
          <w:kern w:val="1"/>
        </w:rPr>
        <w:t xml:space="preserve"> </w:t>
      </w:r>
      <w:r w:rsidRPr="001D1C74">
        <w:rPr>
          <w:rFonts w:eastAsia="Lucida Sans Unicode"/>
          <w:kern w:val="1"/>
        </w:rPr>
        <w:t>устанавливается прилегающая территория ____________________________________________</w:t>
      </w:r>
      <w:r>
        <w:rPr>
          <w:rFonts w:eastAsia="Lucida Sans Unicode"/>
          <w:kern w:val="1"/>
        </w:rPr>
        <w:t>________________</w:t>
      </w:r>
      <w:r w:rsidRPr="001D1C74">
        <w:rPr>
          <w:rFonts w:eastAsia="Lucida Sans Unicode"/>
          <w:kern w:val="1"/>
        </w:rPr>
        <w:t>________</w:t>
      </w:r>
    </w:p>
    <w:p w14:paraId="3FD5D1A2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3. Наименование объекта, его описание:</w:t>
      </w:r>
    </w:p>
    <w:p w14:paraId="08D80959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____________________________________________________________</w:t>
      </w:r>
      <w:r>
        <w:rPr>
          <w:rFonts w:eastAsia="Lucida Sans Unicode"/>
          <w:kern w:val="1"/>
        </w:rPr>
        <w:t>_______</w:t>
      </w:r>
      <w:r w:rsidRPr="001D1C74">
        <w:rPr>
          <w:rFonts w:eastAsia="Lucida Sans Unicode"/>
          <w:kern w:val="1"/>
        </w:rPr>
        <w:t>_</w:t>
      </w:r>
    </w:p>
    <w:p w14:paraId="62EB5879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14:paraId="79ADFC2F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Графическая часть</w:t>
      </w:r>
    </w:p>
    <w:tbl>
      <w:tblPr>
        <w:tblStyle w:val="af4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1D1C74" w14:paraId="6C68E7F3" w14:textId="77777777" w:rsidTr="001D1C74">
        <w:trPr>
          <w:trHeight w:val="1375"/>
        </w:trPr>
        <w:tc>
          <w:tcPr>
            <w:tcW w:w="9895" w:type="dxa"/>
          </w:tcPr>
          <w:p w14:paraId="22B09C4D" w14:textId="77777777" w:rsidR="001D1C74" w:rsidRDefault="001D1C74" w:rsidP="001D1C74">
            <w:pPr>
              <w:widowControl w:val="0"/>
              <w:suppressAutoHyphens/>
              <w:rPr>
                <w:rFonts w:eastAsia="Lucida Sans Unicode"/>
                <w:kern w:val="1"/>
              </w:rPr>
            </w:pPr>
          </w:p>
        </w:tc>
      </w:tr>
    </w:tbl>
    <w:p w14:paraId="0F97350A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14:paraId="36DA7981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p w14:paraId="76741E87" w14:textId="77777777" w:rsidR="001D1C74" w:rsidRP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  <w:r w:rsidRPr="001D1C74">
        <w:rPr>
          <w:rFonts w:eastAsia="Lucida Sans Unicode"/>
          <w:kern w:val="1"/>
        </w:rPr>
        <w:t>Условные обозначения:</w:t>
      </w:r>
    </w:p>
    <w:p w14:paraId="5FC42AFC" w14:textId="77777777" w:rsidR="001D1C74" w:rsidRDefault="001D1C74" w:rsidP="001D1C74">
      <w:pPr>
        <w:widowControl w:val="0"/>
        <w:suppressAutoHyphens/>
        <w:spacing w:after="0" w:line="240" w:lineRule="auto"/>
        <w:rPr>
          <w:rFonts w:eastAsia="Lucida Sans Unicode"/>
          <w:kern w:val="1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089"/>
        <w:gridCol w:w="284"/>
      </w:tblGrid>
      <w:tr w:rsidR="008E1319" w:rsidRPr="00F91F83" w14:paraId="492D7A4E" w14:textId="77777777" w:rsidTr="008E1319">
        <w:trPr>
          <w:trHeight w:val="491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1EED3" w14:textId="77777777"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74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3CFFF" w14:textId="77777777"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74">
              <w:rPr>
                <w:rFonts w:ascii="Times New Roman" w:hAnsi="Times New Roman" w:cs="Times New Roman"/>
              </w:rPr>
              <w:t>граница прилегающей территории (отображается оранжевым цветом)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4EF3E14" w14:textId="77777777"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319" w:rsidRPr="00F91F83" w14:paraId="2ABF6294" w14:textId="77777777" w:rsidTr="008E1319">
        <w:trPr>
          <w:trHeight w:val="123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9D188" w14:textId="77777777"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74">
              <w:rPr>
                <w:rFonts w:ascii="Times New Roman" w:hAnsi="Times New Roman" w:cs="Times New Roman"/>
              </w:rPr>
              <w:t>02:xx:xxxxxx:xx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84E63" w14:textId="77777777"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74">
              <w:rPr>
                <w:rFonts w:ascii="Times New Roman" w:hAnsi="Times New Roman" w:cs="Times New Roman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AD3E8BC" w14:textId="77777777" w:rsidR="008E1319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E9433AF" w14:textId="77777777" w:rsidR="008E1319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68FB40B" w14:textId="77777777" w:rsidR="008E1319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1FABA07" w14:textId="77777777" w:rsidR="008E1319" w:rsidRPr="001D1C74" w:rsidRDefault="008E1319" w:rsidP="004E55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14:paraId="0B359EE9" w14:textId="77777777" w:rsidR="008E1319" w:rsidRDefault="008E1319" w:rsidP="007E6B5E">
      <w:pPr>
        <w:widowControl w:val="0"/>
        <w:suppressAutoHyphens/>
        <w:spacing w:after="0" w:line="240" w:lineRule="auto"/>
        <w:ind w:left="4112" w:firstLine="708"/>
        <w:rPr>
          <w:rFonts w:eastAsia="Lucida Sans Unicode"/>
          <w:kern w:val="1"/>
        </w:rPr>
      </w:pPr>
    </w:p>
    <w:p w14:paraId="231E0DA3" w14:textId="77777777" w:rsidR="007E6B5E" w:rsidRPr="007E6B5E" w:rsidRDefault="001D1C74" w:rsidP="007E6B5E">
      <w:pPr>
        <w:widowControl w:val="0"/>
        <w:suppressAutoHyphens/>
        <w:spacing w:after="0" w:line="240" w:lineRule="auto"/>
        <w:ind w:left="4112" w:firstLine="708"/>
        <w:rPr>
          <w:rFonts w:eastAsia="Lucida Sans Unicode"/>
        </w:rPr>
      </w:pPr>
      <w:r>
        <w:rPr>
          <w:rFonts w:eastAsia="Lucida Sans Unicode"/>
          <w:kern w:val="1"/>
        </w:rPr>
        <w:lastRenderedPageBreak/>
        <w:t>Приложение 2</w:t>
      </w:r>
    </w:p>
    <w:p w14:paraId="52FDFA82" w14:textId="77777777" w:rsidR="007E6B5E" w:rsidRPr="007E6B5E" w:rsidRDefault="007E6B5E" w:rsidP="007E6B5E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7E6B5E">
        <w:rPr>
          <w:rFonts w:eastAsia="Lucida Sans Unicode"/>
          <w:kern w:val="1"/>
        </w:rPr>
        <w:t>к решению Совета городского округа город Уфа Республики Башкортостан</w:t>
      </w:r>
    </w:p>
    <w:p w14:paraId="74803453" w14:textId="77777777" w:rsidR="007E6B5E" w:rsidRPr="007E6B5E" w:rsidRDefault="00412C49" w:rsidP="007E6B5E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9A6177">
        <w:rPr>
          <w:color w:val="000000" w:themeColor="text1"/>
        </w:rPr>
        <w:t>от _____________ № _____</w:t>
      </w:r>
    </w:p>
    <w:p w14:paraId="756451F4" w14:textId="77777777" w:rsidR="007E6B5E" w:rsidRPr="007E6B5E" w:rsidRDefault="007E6B5E" w:rsidP="007E6B5E">
      <w:pPr>
        <w:widowControl w:val="0"/>
        <w:suppressAutoHyphens/>
        <w:spacing w:after="0" w:line="240" w:lineRule="auto"/>
        <w:ind w:left="4820"/>
        <w:jc w:val="both"/>
        <w:rPr>
          <w:rFonts w:eastAsia="Lucida Sans Unicode"/>
          <w:kern w:val="1"/>
        </w:rPr>
      </w:pPr>
    </w:p>
    <w:p w14:paraId="24A8FCF2" w14:textId="77777777" w:rsidR="007E6B5E" w:rsidRPr="007E6B5E" w:rsidRDefault="008E1319" w:rsidP="007E6B5E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«</w:t>
      </w:r>
      <w:r w:rsidR="007E6B5E" w:rsidRPr="007E6B5E">
        <w:rPr>
          <w:rFonts w:eastAsia="Lucida Sans Unicode"/>
          <w:kern w:val="1"/>
        </w:rPr>
        <w:t xml:space="preserve">Приложение </w:t>
      </w:r>
      <w:r w:rsidR="00412C49">
        <w:rPr>
          <w:rFonts w:eastAsia="Lucida Sans Unicode"/>
          <w:kern w:val="1"/>
        </w:rPr>
        <w:t>3</w:t>
      </w:r>
    </w:p>
    <w:p w14:paraId="01FC9AC6" w14:textId="77777777" w:rsidR="007E6B5E" w:rsidRPr="007E6B5E" w:rsidRDefault="007E6B5E" w:rsidP="007E6B5E">
      <w:pPr>
        <w:widowControl w:val="0"/>
        <w:suppressAutoHyphens/>
        <w:spacing w:after="0" w:line="240" w:lineRule="auto"/>
        <w:ind w:left="4820"/>
        <w:rPr>
          <w:rFonts w:eastAsia="Lucida Sans Unicode"/>
          <w:kern w:val="1"/>
        </w:rPr>
      </w:pPr>
      <w:r w:rsidRPr="007E6B5E">
        <w:rPr>
          <w:rFonts w:eastAsia="Lucida Sans Unicode"/>
          <w:kern w:val="1"/>
        </w:rPr>
        <w:t xml:space="preserve">к </w:t>
      </w:r>
      <w:r w:rsidR="00412C49">
        <w:rPr>
          <w:rFonts w:eastAsia="Lucida Sans Unicode"/>
          <w:kern w:val="1"/>
        </w:rPr>
        <w:t>Правила благоустройства территории городского округа город Уфа Республики Башкортостан</w:t>
      </w:r>
    </w:p>
    <w:p w14:paraId="52CA3CA6" w14:textId="77777777" w:rsidR="007E6B5E" w:rsidRDefault="007E6B5E" w:rsidP="00D25904">
      <w:pPr>
        <w:spacing w:after="0"/>
        <w:ind w:right="-1"/>
        <w:jc w:val="center"/>
        <w:rPr>
          <w:b/>
          <w:sz w:val="24"/>
          <w:szCs w:val="24"/>
        </w:rPr>
      </w:pPr>
    </w:p>
    <w:p w14:paraId="33859848" w14:textId="77777777" w:rsidR="00412C49" w:rsidRDefault="00412C49" w:rsidP="00D25904">
      <w:pPr>
        <w:spacing w:after="0"/>
        <w:ind w:right="-1"/>
        <w:jc w:val="center"/>
        <w:rPr>
          <w:rFonts w:eastAsia="Lucida Sans Unicode"/>
          <w:kern w:val="1"/>
        </w:rPr>
      </w:pPr>
      <w:r w:rsidRPr="00412C49">
        <w:rPr>
          <w:rFonts w:eastAsia="Lucida Sans Unicode"/>
          <w:kern w:val="1"/>
        </w:rPr>
        <w:t xml:space="preserve">Акт ввода в эксплуатацию оборудования </w:t>
      </w:r>
    </w:p>
    <w:p w14:paraId="272FC2D2" w14:textId="77777777" w:rsidR="00D25904" w:rsidRDefault="00412C49" w:rsidP="00D25904">
      <w:pPr>
        <w:spacing w:after="0"/>
        <w:ind w:right="-1"/>
        <w:jc w:val="center"/>
        <w:rPr>
          <w:rFonts w:eastAsia="Lucida Sans Unicode"/>
          <w:kern w:val="1"/>
        </w:rPr>
      </w:pPr>
      <w:r w:rsidRPr="00412C49">
        <w:rPr>
          <w:rFonts w:eastAsia="Lucida Sans Unicode"/>
          <w:kern w:val="1"/>
        </w:rPr>
        <w:t>детской, игровой, спортивной (физкультурно-оздоровительной) площадки</w:t>
      </w:r>
    </w:p>
    <w:p w14:paraId="6E51C2C2" w14:textId="77777777" w:rsidR="00412C49" w:rsidRPr="00412C49" w:rsidRDefault="00412C49" w:rsidP="00D25904">
      <w:pPr>
        <w:spacing w:after="0"/>
        <w:ind w:right="-1"/>
        <w:jc w:val="center"/>
        <w:rPr>
          <w:rFonts w:eastAsia="Lucida Sans Unicode"/>
          <w:kern w:val="1"/>
          <w:sz w:val="24"/>
        </w:rPr>
      </w:pPr>
      <w:r w:rsidRPr="00412C49">
        <w:rPr>
          <w:rFonts w:eastAsia="Lucida Sans Unicode"/>
          <w:kern w:val="1"/>
          <w:sz w:val="24"/>
        </w:rPr>
        <w:t>(нужно</w:t>
      </w:r>
      <w:r w:rsidR="009032B4">
        <w:rPr>
          <w:rFonts w:eastAsia="Lucida Sans Unicode"/>
          <w:kern w:val="1"/>
          <w:sz w:val="24"/>
        </w:rPr>
        <w:t>е</w:t>
      </w:r>
      <w:r w:rsidRPr="00412C49">
        <w:rPr>
          <w:rFonts w:eastAsia="Lucida Sans Unicode"/>
          <w:kern w:val="1"/>
          <w:sz w:val="24"/>
        </w:rPr>
        <w:t xml:space="preserve"> подчеркнуть)</w:t>
      </w:r>
    </w:p>
    <w:p w14:paraId="51A98FD3" w14:textId="77777777" w:rsidR="00D25904" w:rsidRDefault="00D25904" w:rsidP="00D25904">
      <w:pPr>
        <w:ind w:right="-1"/>
        <w:jc w:val="both"/>
      </w:pPr>
      <w:r>
        <w:t xml:space="preserve">г. Уфа                                                                              </w:t>
      </w:r>
      <w:proofErr w:type="gramStart"/>
      <w:r>
        <w:t xml:space="preserve">   </w:t>
      </w:r>
      <w:r w:rsidRPr="00EB0C5B">
        <w:t>«</w:t>
      </w:r>
      <w:proofErr w:type="gramEnd"/>
      <w:r w:rsidRPr="00EB0C5B">
        <w:t xml:space="preserve"> ___»</w:t>
      </w:r>
      <w:r>
        <w:t>___________ 202_</w:t>
      </w:r>
      <w:r w:rsidRPr="00EB0C5B">
        <w:t>г.</w:t>
      </w:r>
    </w:p>
    <w:p w14:paraId="70FF7B86" w14:textId="77777777" w:rsidR="00D25904" w:rsidRDefault="00D25904" w:rsidP="00D25904">
      <w:pPr>
        <w:spacing w:line="240" w:lineRule="auto"/>
        <w:ind w:right="141" w:firstLine="709"/>
        <w:jc w:val="both"/>
      </w:pPr>
      <w:r w:rsidRPr="00EB0C5B">
        <w:t>Рабочая при</w:t>
      </w:r>
      <w:r w:rsidR="007C02E7">
        <w:t>ё</w:t>
      </w:r>
      <w:r w:rsidRPr="00EB0C5B">
        <w:t xml:space="preserve">мочная комиссия, </w:t>
      </w:r>
      <w:r w:rsidR="00412C49">
        <w:t>созданная</w:t>
      </w:r>
      <w:r>
        <w:t xml:space="preserve"> приказом</w:t>
      </w:r>
      <w:r w:rsidRPr="00EB0C5B">
        <w:t xml:space="preserve"> главы Администрации </w:t>
      </w:r>
      <w:r>
        <w:t>_____________</w:t>
      </w:r>
      <w:r w:rsidRPr="00EB0C5B">
        <w:t xml:space="preserve"> района городского округа город Уфа Республики Башкортостан от «</w:t>
      </w:r>
      <w:r>
        <w:t xml:space="preserve">___» _____ 202_  </w:t>
      </w:r>
      <w:r w:rsidRPr="00EB0C5B">
        <w:t xml:space="preserve"> г. № </w:t>
      </w:r>
      <w:r>
        <w:t>______</w:t>
      </w:r>
      <w:r w:rsidRPr="00EB0C5B">
        <w:t>в составе:</w:t>
      </w:r>
    </w:p>
    <w:p w14:paraId="1432B6C6" w14:textId="77777777" w:rsidR="00D25904" w:rsidRPr="008F3122" w:rsidRDefault="00D25904" w:rsidP="00412C49">
      <w:pPr>
        <w:spacing w:after="100" w:afterAutospacing="1" w:line="240" w:lineRule="auto"/>
        <w:ind w:firstLine="709"/>
        <w:contextualSpacing/>
        <w:jc w:val="both"/>
      </w:pPr>
      <w:r w:rsidRPr="008F3122">
        <w:t>Председателя комиссии:</w:t>
      </w:r>
    </w:p>
    <w:p w14:paraId="789A7D67" w14:textId="77777777" w:rsidR="00EF5CD4" w:rsidRDefault="00D25904" w:rsidP="00D25904">
      <w:pPr>
        <w:spacing w:after="100" w:afterAutospacing="1" w:line="240" w:lineRule="auto"/>
        <w:contextualSpacing/>
        <w:jc w:val="both"/>
      </w:pPr>
      <w:r w:rsidRPr="007E5CE4">
        <w:t>____________________________________________________________________</w:t>
      </w:r>
    </w:p>
    <w:p w14:paraId="59C9D074" w14:textId="77777777" w:rsidR="00D25904" w:rsidRDefault="00EF5CD4" w:rsidP="00EF5CD4">
      <w:pPr>
        <w:spacing w:after="100" w:afterAutospacing="1" w:line="240" w:lineRule="auto"/>
        <w:contextualSpacing/>
        <w:jc w:val="center"/>
      </w:pPr>
      <w:r w:rsidRPr="008F3122">
        <w:rPr>
          <w:rFonts w:eastAsia="Lucida Sans Unicode"/>
          <w:kern w:val="1"/>
          <w:sz w:val="24"/>
        </w:rPr>
        <w:t>(указать должность, ФИО</w:t>
      </w:r>
      <w:r>
        <w:rPr>
          <w:rFonts w:eastAsia="Lucida Sans Unicode"/>
          <w:kern w:val="1"/>
          <w:sz w:val="24"/>
        </w:rPr>
        <w:t>)</w:t>
      </w:r>
    </w:p>
    <w:p w14:paraId="2E4ECBAE" w14:textId="77777777" w:rsidR="00D25904" w:rsidRPr="007E5CE4" w:rsidRDefault="00D25904" w:rsidP="00D25904">
      <w:pPr>
        <w:spacing w:after="100" w:afterAutospacing="1" w:line="240" w:lineRule="auto"/>
        <w:contextualSpacing/>
        <w:jc w:val="both"/>
      </w:pPr>
    </w:p>
    <w:p w14:paraId="1FE8AE60" w14:textId="77777777" w:rsidR="00D25904" w:rsidRPr="008F3122" w:rsidRDefault="00D25904" w:rsidP="00412C49">
      <w:pPr>
        <w:spacing w:after="100" w:afterAutospacing="1" w:line="240" w:lineRule="auto"/>
        <w:ind w:firstLine="709"/>
        <w:contextualSpacing/>
        <w:jc w:val="both"/>
      </w:pPr>
      <w:r w:rsidRPr="008F3122">
        <w:t>Членов комиссии:</w:t>
      </w:r>
    </w:p>
    <w:p w14:paraId="3C765C63" w14:textId="77777777" w:rsidR="00D25904" w:rsidRDefault="00D25904" w:rsidP="008F3122">
      <w:pPr>
        <w:tabs>
          <w:tab w:val="left" w:pos="6359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</w:t>
      </w:r>
      <w:r w:rsidR="008F3122">
        <w:t>____________________________________________________________________</w:t>
      </w:r>
    </w:p>
    <w:p w14:paraId="23C30EB2" w14:textId="77777777" w:rsidR="00EF5CD4" w:rsidRDefault="00EF5CD4" w:rsidP="00EF5CD4">
      <w:pPr>
        <w:spacing w:after="100" w:afterAutospacing="1" w:line="240" w:lineRule="auto"/>
        <w:contextualSpacing/>
        <w:jc w:val="center"/>
      </w:pPr>
      <w:r w:rsidRPr="008F3122">
        <w:rPr>
          <w:rFonts w:eastAsia="Lucida Sans Unicode"/>
          <w:kern w:val="1"/>
          <w:sz w:val="24"/>
        </w:rPr>
        <w:t>(указать должност</w:t>
      </w:r>
      <w:r>
        <w:rPr>
          <w:rFonts w:eastAsia="Lucida Sans Unicode"/>
          <w:kern w:val="1"/>
          <w:sz w:val="24"/>
        </w:rPr>
        <w:t>и</w:t>
      </w:r>
      <w:r w:rsidRPr="008F3122">
        <w:rPr>
          <w:rFonts w:eastAsia="Lucida Sans Unicode"/>
          <w:kern w:val="1"/>
          <w:sz w:val="24"/>
        </w:rPr>
        <w:t>, ФИО</w:t>
      </w:r>
      <w:r>
        <w:rPr>
          <w:rFonts w:eastAsia="Lucida Sans Unicode"/>
          <w:kern w:val="1"/>
          <w:sz w:val="24"/>
        </w:rPr>
        <w:t>)</w:t>
      </w:r>
    </w:p>
    <w:p w14:paraId="0D177625" w14:textId="77777777" w:rsidR="00EF5CD4" w:rsidRDefault="00EF5CD4" w:rsidP="008F3122">
      <w:pPr>
        <w:tabs>
          <w:tab w:val="left" w:pos="6359"/>
        </w:tabs>
        <w:spacing w:after="0" w:line="240" w:lineRule="auto"/>
        <w:jc w:val="both"/>
      </w:pPr>
    </w:p>
    <w:p w14:paraId="581C14C0" w14:textId="77777777" w:rsidR="008F3122" w:rsidRDefault="008F3122" w:rsidP="008F3122">
      <w:pPr>
        <w:spacing w:after="0" w:line="240" w:lineRule="auto"/>
        <w:ind w:firstLine="709"/>
        <w:contextualSpacing/>
        <w:jc w:val="both"/>
      </w:pPr>
      <w:r w:rsidRPr="008F3122">
        <w:t>В присутствии представителя подрядной организации, полномочия которого подтверждены</w:t>
      </w:r>
      <w:r>
        <w:t xml:space="preserve">: </w:t>
      </w:r>
      <w:r w:rsidRPr="007E5CE4">
        <w:t>____________________________</w:t>
      </w:r>
      <w:r>
        <w:t>___________________</w:t>
      </w:r>
    </w:p>
    <w:p w14:paraId="4854E324" w14:textId="77777777" w:rsidR="008F3122" w:rsidRPr="008F3122" w:rsidRDefault="008F3122" w:rsidP="008F3122">
      <w:pPr>
        <w:pStyle w:val="af1"/>
        <w:spacing w:after="0" w:line="240" w:lineRule="auto"/>
        <w:ind w:left="2629" w:right="-1"/>
        <w:jc w:val="center"/>
        <w:rPr>
          <w:rFonts w:eastAsia="Lucida Sans Unicode"/>
          <w:kern w:val="1"/>
          <w:sz w:val="24"/>
        </w:rPr>
      </w:pPr>
      <w:r w:rsidRPr="008F3122">
        <w:rPr>
          <w:rFonts w:eastAsia="Lucida Sans Unicode"/>
          <w:kern w:val="1"/>
          <w:sz w:val="24"/>
        </w:rPr>
        <w:t>(указать должность, ФИО представителя, а в отношении подрядной организации – наименование, ИНН, ОГРН или ОГРНИП)</w:t>
      </w:r>
    </w:p>
    <w:p w14:paraId="7B9AAA4D" w14:textId="77777777" w:rsidR="008F3122" w:rsidRDefault="008F3122" w:rsidP="008F3122">
      <w:pPr>
        <w:tabs>
          <w:tab w:val="left" w:pos="6359"/>
        </w:tabs>
        <w:spacing w:after="0" w:line="240" w:lineRule="auto"/>
      </w:pPr>
      <w:r>
        <w:tab/>
      </w:r>
    </w:p>
    <w:p w14:paraId="77843E16" w14:textId="77777777" w:rsidR="00D25904" w:rsidRDefault="009032B4" w:rsidP="009032B4">
      <w:pPr>
        <w:spacing w:after="0" w:line="240" w:lineRule="auto"/>
        <w:ind w:firstLine="709"/>
        <w:jc w:val="both"/>
      </w:pPr>
      <w:r>
        <w:t>у</w:t>
      </w:r>
      <w:r w:rsidR="00D25904" w:rsidRPr="001665A0">
        <w:t>становила</w:t>
      </w:r>
      <w:r>
        <w:t>,</w:t>
      </w:r>
      <w:r w:rsidR="00D25904" w:rsidRPr="001665A0">
        <w:t xml:space="preserve"> что:</w:t>
      </w:r>
    </w:p>
    <w:p w14:paraId="274EC469" w14:textId="77777777" w:rsidR="009032B4" w:rsidRPr="001665A0" w:rsidRDefault="009032B4" w:rsidP="009032B4">
      <w:pPr>
        <w:spacing w:after="0" w:line="240" w:lineRule="auto"/>
        <w:ind w:firstLine="709"/>
        <w:jc w:val="both"/>
      </w:pPr>
    </w:p>
    <w:p w14:paraId="13D1B1B6" w14:textId="77777777" w:rsidR="009032B4" w:rsidRDefault="00D25904" w:rsidP="009032B4">
      <w:pPr>
        <w:pStyle w:val="af1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Уличное </w:t>
      </w:r>
      <w:r w:rsidR="009032B4">
        <w:t xml:space="preserve">оборудование </w:t>
      </w:r>
      <w:r>
        <w:t>детско</w:t>
      </w:r>
      <w:r w:rsidR="009032B4">
        <w:t>й,</w:t>
      </w:r>
      <w:r>
        <w:t xml:space="preserve"> игрово</w:t>
      </w:r>
      <w:r w:rsidR="009032B4">
        <w:t>й,</w:t>
      </w:r>
      <w:r>
        <w:t xml:space="preserve"> спортивно</w:t>
      </w:r>
      <w:r w:rsidR="009032B4">
        <w:t>й (физкультурно-</w:t>
      </w:r>
    </w:p>
    <w:p w14:paraId="6E9B441E" w14:textId="77777777" w:rsidR="009032B4" w:rsidRPr="009032B4" w:rsidRDefault="009032B4" w:rsidP="009032B4">
      <w:pPr>
        <w:pStyle w:val="af1"/>
        <w:spacing w:after="0"/>
        <w:ind w:left="2629" w:right="-1"/>
        <w:jc w:val="center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(нужно</w:t>
      </w:r>
      <w:r>
        <w:rPr>
          <w:rFonts w:eastAsia="Lucida Sans Unicode"/>
          <w:kern w:val="1"/>
          <w:sz w:val="24"/>
        </w:rPr>
        <w:t>е</w:t>
      </w:r>
      <w:r w:rsidRPr="009032B4">
        <w:rPr>
          <w:rFonts w:eastAsia="Lucida Sans Unicode"/>
          <w:kern w:val="1"/>
          <w:sz w:val="24"/>
        </w:rPr>
        <w:t xml:space="preserve"> подчеркнуть)</w:t>
      </w:r>
    </w:p>
    <w:p w14:paraId="55912B28" w14:textId="77777777" w:rsidR="009032B4" w:rsidRDefault="009032B4" w:rsidP="009032B4">
      <w:pPr>
        <w:tabs>
          <w:tab w:val="left" w:pos="993"/>
        </w:tabs>
        <w:spacing w:after="0" w:line="240" w:lineRule="auto"/>
        <w:jc w:val="both"/>
      </w:pPr>
    </w:p>
    <w:p w14:paraId="3D318BE7" w14:textId="130D0753" w:rsidR="00D25904" w:rsidRPr="001665A0" w:rsidRDefault="009032B4" w:rsidP="009032B4">
      <w:pPr>
        <w:tabs>
          <w:tab w:val="left" w:pos="993"/>
        </w:tabs>
        <w:spacing w:after="0" w:line="240" w:lineRule="auto"/>
        <w:jc w:val="both"/>
      </w:pPr>
      <w:r>
        <w:t>оздоровительной) площадки</w:t>
      </w:r>
      <w:r w:rsidR="00D25904">
        <w:t xml:space="preserve">, смонтированное и установленное в соответствии </w:t>
      </w:r>
      <w:r>
        <w:br/>
      </w:r>
      <w:r w:rsidR="00D25904">
        <w:t xml:space="preserve">с Техническим регламентом Евразийского экономического союза </w:t>
      </w:r>
      <w:r>
        <w:br/>
        <w:t>«О безопасности оборудования для детских игровых площадок», утверждённ</w:t>
      </w:r>
      <w:r w:rsidR="000A30A7">
        <w:t xml:space="preserve">ым </w:t>
      </w:r>
      <w:r>
        <w:t xml:space="preserve">решением Совета Евразийской экономической комиссии от 17 мая 2021 года </w:t>
      </w:r>
      <w:r>
        <w:br/>
        <w:t xml:space="preserve">№ 21 </w:t>
      </w:r>
      <w:r w:rsidR="00D25904">
        <w:t xml:space="preserve">(далее </w:t>
      </w:r>
      <w:r>
        <w:t>–</w:t>
      </w:r>
      <w:r w:rsidR="00D25904" w:rsidRPr="001665A0">
        <w:t xml:space="preserve"> </w:t>
      </w:r>
      <w:r w:rsidR="00D25904">
        <w:t>ТР</w:t>
      </w:r>
      <w:r>
        <w:t xml:space="preserve"> </w:t>
      </w:r>
      <w:r w:rsidR="00D25904">
        <w:t>ЕАЭС 042/2017)</w:t>
      </w:r>
      <w:r>
        <w:t>,</w:t>
      </w:r>
      <w:r w:rsidR="00D25904">
        <w:t xml:space="preserve"> по адресу:</w:t>
      </w:r>
      <w:r w:rsidR="00D25904" w:rsidRPr="001665A0">
        <w:t xml:space="preserve"> </w:t>
      </w:r>
      <w:r w:rsidR="00D25904">
        <w:t>________________________</w:t>
      </w:r>
      <w:r>
        <w:t>_____</w:t>
      </w:r>
      <w:r w:rsidR="00D25904">
        <w:t>, соответствует требованиям техники безопасности, возрастным особенностям</w:t>
      </w:r>
      <w:r>
        <w:t xml:space="preserve">, </w:t>
      </w:r>
      <w:r>
        <w:lastRenderedPageBreak/>
        <w:t>находится в исправном состоянии, повреждения отсутствуют</w:t>
      </w:r>
      <w:r w:rsidR="00D25904">
        <w:t xml:space="preserve"> и готово для эксплуатации.</w:t>
      </w:r>
    </w:p>
    <w:p w14:paraId="30D0E5C0" w14:textId="77777777" w:rsidR="009032B4" w:rsidRDefault="009032B4" w:rsidP="009032B4">
      <w:pPr>
        <w:tabs>
          <w:tab w:val="left" w:pos="993"/>
        </w:tabs>
        <w:spacing w:after="0" w:line="240" w:lineRule="auto"/>
        <w:ind w:firstLine="709"/>
        <w:jc w:val="both"/>
      </w:pPr>
      <w:r>
        <w:t xml:space="preserve">2. </w:t>
      </w:r>
      <w:r w:rsidR="00D25904">
        <w:t xml:space="preserve">Монтаж </w:t>
      </w:r>
      <w:r>
        <w:t>оборудования детской, игровой, спортивной (физкультурно-</w:t>
      </w:r>
    </w:p>
    <w:p w14:paraId="590ABF81" w14:textId="77777777" w:rsidR="009032B4" w:rsidRPr="009032B4" w:rsidRDefault="009032B4" w:rsidP="009032B4">
      <w:pPr>
        <w:pStyle w:val="af1"/>
        <w:spacing w:after="0"/>
        <w:ind w:left="2629" w:right="-1"/>
        <w:jc w:val="center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(нужно</w:t>
      </w:r>
      <w:r>
        <w:rPr>
          <w:rFonts w:eastAsia="Lucida Sans Unicode"/>
          <w:kern w:val="1"/>
          <w:sz w:val="24"/>
        </w:rPr>
        <w:t>е</w:t>
      </w:r>
      <w:r w:rsidRPr="009032B4">
        <w:rPr>
          <w:rFonts w:eastAsia="Lucida Sans Unicode"/>
          <w:kern w:val="1"/>
          <w:sz w:val="24"/>
        </w:rPr>
        <w:t xml:space="preserve"> подчеркнуть)</w:t>
      </w:r>
    </w:p>
    <w:p w14:paraId="0C61A004" w14:textId="77777777" w:rsidR="009032B4" w:rsidRDefault="009032B4" w:rsidP="009032B4">
      <w:pPr>
        <w:spacing w:after="0" w:line="240" w:lineRule="auto"/>
        <w:jc w:val="both"/>
      </w:pPr>
      <w:r>
        <w:t xml:space="preserve">оздоровительной) площадки </w:t>
      </w:r>
      <w:r w:rsidR="00D25904">
        <w:t xml:space="preserve">выполнен </w:t>
      </w:r>
      <w:r w:rsidR="00D25904" w:rsidRPr="00C02471">
        <w:t xml:space="preserve">подрядной организацией </w:t>
      </w:r>
      <w:r w:rsidR="00D25904">
        <w:t>_______________________</w:t>
      </w:r>
      <w:r>
        <w:t>_____________________________________________</w:t>
      </w:r>
    </w:p>
    <w:p w14:paraId="18447F5D" w14:textId="77777777" w:rsidR="009032B4" w:rsidRPr="009032B4" w:rsidRDefault="009032B4" w:rsidP="009032B4">
      <w:pPr>
        <w:pStyle w:val="af1"/>
        <w:spacing w:after="0"/>
        <w:ind w:left="0" w:right="-1"/>
        <w:jc w:val="center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</w:t>
      </w:r>
      <w:r>
        <w:rPr>
          <w:rFonts w:eastAsia="Lucida Sans Unicode"/>
          <w:kern w:val="1"/>
          <w:sz w:val="24"/>
        </w:rPr>
        <w:t>указать наименование, ИНН, ОГРН или ОГРНИП</w:t>
      </w:r>
      <w:r w:rsidRPr="009032B4">
        <w:rPr>
          <w:rFonts w:eastAsia="Lucida Sans Unicode"/>
          <w:kern w:val="1"/>
          <w:sz w:val="24"/>
        </w:rPr>
        <w:t>)</w:t>
      </w:r>
    </w:p>
    <w:p w14:paraId="16D6D852" w14:textId="77777777" w:rsidR="00D25904" w:rsidRPr="009032B4" w:rsidRDefault="00D25904" w:rsidP="009032B4">
      <w:pPr>
        <w:spacing w:after="0" w:line="240" w:lineRule="auto"/>
        <w:jc w:val="both"/>
        <w:rPr>
          <w:u w:val="single"/>
        </w:rPr>
      </w:pPr>
      <w:r>
        <w:t>в соответствии с инструкцией по монтажу и проектной документацией.</w:t>
      </w:r>
    </w:p>
    <w:p w14:paraId="4B358AD8" w14:textId="77777777" w:rsidR="00D25904" w:rsidRDefault="009032B4" w:rsidP="009032B4">
      <w:pPr>
        <w:spacing w:after="0" w:line="240" w:lineRule="auto"/>
        <w:jc w:val="both"/>
      </w:pPr>
      <w:r>
        <w:tab/>
        <w:t>3. Н</w:t>
      </w:r>
      <w:r w:rsidR="00D25904" w:rsidRPr="00E008BA">
        <w:t xml:space="preserve">а площадке установлен стенд с информацией о перечне оборудования, </w:t>
      </w:r>
      <w:r w:rsidR="00D25904">
        <w:t xml:space="preserve">правилами эксплуатации, возрастной группе, телефонов экстренных служб и обслуживающей организации. </w:t>
      </w:r>
    </w:p>
    <w:p w14:paraId="601C5E21" w14:textId="77777777" w:rsidR="008F3122" w:rsidRDefault="009032B4" w:rsidP="009032B4">
      <w:pPr>
        <w:spacing w:after="0" w:line="240" w:lineRule="auto"/>
        <w:jc w:val="both"/>
      </w:pPr>
      <w:r w:rsidRPr="009032B4">
        <w:tab/>
        <w:t>4. П</w:t>
      </w:r>
      <w:r w:rsidR="00D25904" w:rsidRPr="009032B4">
        <w:t xml:space="preserve">о всей зоне приземления </w:t>
      </w:r>
      <w:r>
        <w:t>с</w:t>
      </w:r>
      <w:r w:rsidR="00D25904" w:rsidRPr="009032B4">
        <w:t xml:space="preserve"> оборудования </w:t>
      </w:r>
      <w:r>
        <w:t xml:space="preserve">на площадку </w:t>
      </w:r>
      <w:r w:rsidR="00D25904" w:rsidRPr="009032B4">
        <w:t>установлено резиновое /</w:t>
      </w:r>
      <w:r>
        <w:t xml:space="preserve"> </w:t>
      </w:r>
      <w:r w:rsidR="00D25904" w:rsidRPr="009032B4">
        <w:t>песочное</w:t>
      </w:r>
      <w:r w:rsidR="008F3122">
        <w:t>,</w:t>
      </w:r>
      <w:r w:rsidR="008F3122" w:rsidRPr="008F3122">
        <w:t xml:space="preserve"> </w:t>
      </w:r>
      <w:proofErr w:type="spellStart"/>
      <w:r w:rsidR="008F3122" w:rsidRPr="009032B4">
        <w:t>ударопоглощающее</w:t>
      </w:r>
      <w:proofErr w:type="spellEnd"/>
      <w:r w:rsidR="008F3122" w:rsidRPr="009032B4">
        <w:t xml:space="preserve"> покрытие, которое не имеет опасных </w:t>
      </w:r>
    </w:p>
    <w:p w14:paraId="3B53F3C7" w14:textId="77777777" w:rsidR="008F3122" w:rsidRPr="009032B4" w:rsidRDefault="008F3122" w:rsidP="008F3122">
      <w:pPr>
        <w:spacing w:after="0"/>
        <w:ind w:right="-1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(нужное подчеркнуть)</w:t>
      </w:r>
    </w:p>
    <w:p w14:paraId="1EBBE054" w14:textId="77777777" w:rsidR="009032B4" w:rsidRDefault="008F3122" w:rsidP="009032B4">
      <w:pPr>
        <w:spacing w:after="0" w:line="240" w:lineRule="auto"/>
        <w:jc w:val="both"/>
      </w:pPr>
      <w:r w:rsidRPr="009032B4">
        <w:t>выступов.</w:t>
      </w:r>
    </w:p>
    <w:p w14:paraId="2899B17C" w14:textId="77777777" w:rsidR="008F3122" w:rsidRPr="008F3122" w:rsidRDefault="008F3122" w:rsidP="008F3122">
      <w:pPr>
        <w:spacing w:after="0" w:line="240" w:lineRule="auto"/>
        <w:jc w:val="center"/>
        <w:rPr>
          <w:sz w:val="24"/>
          <w:szCs w:val="24"/>
        </w:rPr>
      </w:pPr>
      <w:r w:rsidRPr="008F3122">
        <w:rPr>
          <w:sz w:val="24"/>
          <w:szCs w:val="24"/>
        </w:rPr>
        <w:t>Детская</w:t>
      </w:r>
      <w:r>
        <w:rPr>
          <w:sz w:val="24"/>
          <w:szCs w:val="24"/>
        </w:rPr>
        <w:t xml:space="preserve"> (детская игровая)</w:t>
      </w:r>
      <w:r w:rsidRPr="008F3122">
        <w:rPr>
          <w:sz w:val="24"/>
          <w:szCs w:val="24"/>
        </w:rPr>
        <w:t xml:space="preserve"> площадка</w:t>
      </w:r>
    </w:p>
    <w:tbl>
      <w:tblPr>
        <w:tblStyle w:val="af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2729"/>
        <w:gridCol w:w="1570"/>
        <w:gridCol w:w="2354"/>
        <w:gridCol w:w="1979"/>
      </w:tblGrid>
      <w:tr w:rsidR="008F3122" w:rsidRPr="008F3122" w14:paraId="4A06F15E" w14:textId="77777777" w:rsidTr="007576CE">
        <w:trPr>
          <w:trHeight w:val="600"/>
        </w:trPr>
        <w:tc>
          <w:tcPr>
            <w:tcW w:w="724" w:type="dxa"/>
          </w:tcPr>
          <w:p w14:paraId="2B3ABA04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.</w:t>
            </w:r>
            <w:r w:rsidRPr="008F3122">
              <w:rPr>
                <w:sz w:val="24"/>
                <w:szCs w:val="24"/>
              </w:rPr>
              <w:t>/п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06FEE860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0" w:type="dxa"/>
          </w:tcPr>
          <w:p w14:paraId="7C2551D6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354" w:type="dxa"/>
          </w:tcPr>
          <w:p w14:paraId="3EC169F7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Состояние и работоспособность</w:t>
            </w:r>
          </w:p>
        </w:tc>
        <w:tc>
          <w:tcPr>
            <w:tcW w:w="1979" w:type="dxa"/>
          </w:tcPr>
          <w:p w14:paraId="1D0AFFE0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Заключение комиссии</w:t>
            </w:r>
          </w:p>
        </w:tc>
      </w:tr>
      <w:tr w:rsidR="008F3122" w:rsidRPr="008F3122" w14:paraId="40275C69" w14:textId="77777777" w:rsidTr="007576CE">
        <w:trPr>
          <w:trHeight w:val="309"/>
        </w:trPr>
        <w:tc>
          <w:tcPr>
            <w:tcW w:w="724" w:type="dxa"/>
          </w:tcPr>
          <w:p w14:paraId="07667772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01011128" w14:textId="77777777"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0FBDC9D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794B2589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2EBEE72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14:paraId="1D25295F" w14:textId="77777777" w:rsidTr="007576CE">
        <w:trPr>
          <w:trHeight w:val="290"/>
        </w:trPr>
        <w:tc>
          <w:tcPr>
            <w:tcW w:w="724" w:type="dxa"/>
          </w:tcPr>
          <w:p w14:paraId="41110F8C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468E3AD0" w14:textId="77777777"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97305F1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CB7DA39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43B9739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14:paraId="0BD5CF34" w14:textId="77777777" w:rsidTr="007576CE">
        <w:trPr>
          <w:trHeight w:val="309"/>
        </w:trPr>
        <w:tc>
          <w:tcPr>
            <w:tcW w:w="724" w:type="dxa"/>
          </w:tcPr>
          <w:p w14:paraId="35B0D5D0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5C075E28" w14:textId="77777777"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1B41D51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15D57EC6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A6D3D4F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14:paraId="37F7D168" w14:textId="77777777" w:rsidTr="007576CE">
        <w:trPr>
          <w:trHeight w:val="309"/>
        </w:trPr>
        <w:tc>
          <w:tcPr>
            <w:tcW w:w="724" w:type="dxa"/>
          </w:tcPr>
          <w:p w14:paraId="247AA6A7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10582751" w14:textId="77777777"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0E90F51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7FD5571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CC3A0AD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14:paraId="1CE26392" w14:textId="77777777" w:rsidTr="007576CE">
        <w:trPr>
          <w:trHeight w:val="309"/>
        </w:trPr>
        <w:tc>
          <w:tcPr>
            <w:tcW w:w="724" w:type="dxa"/>
          </w:tcPr>
          <w:p w14:paraId="39296457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03FB241E" w14:textId="77777777" w:rsidR="008F3122" w:rsidRPr="008F3122" w:rsidRDefault="008F3122" w:rsidP="007576CE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4A54373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3198797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5738C83" w14:textId="77777777" w:rsidR="008F3122" w:rsidRPr="008F3122" w:rsidRDefault="008F3122" w:rsidP="007576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1293AF" w14:textId="77777777" w:rsidR="00D25904" w:rsidRPr="008F3122" w:rsidRDefault="008F3122" w:rsidP="008F3122">
      <w:pPr>
        <w:spacing w:after="0" w:line="240" w:lineRule="auto"/>
        <w:jc w:val="both"/>
        <w:rPr>
          <w:b/>
          <w:sz w:val="24"/>
          <w:szCs w:val="24"/>
        </w:rPr>
      </w:pPr>
      <w:r w:rsidRPr="008F3122">
        <w:rPr>
          <w:b/>
          <w:sz w:val="24"/>
          <w:szCs w:val="24"/>
        </w:rPr>
        <w:t xml:space="preserve">    </w:t>
      </w:r>
    </w:p>
    <w:p w14:paraId="47B86A87" w14:textId="77777777" w:rsidR="00D25904" w:rsidRDefault="00D25904" w:rsidP="00D25904">
      <w:pPr>
        <w:spacing w:after="0" w:line="240" w:lineRule="auto"/>
        <w:jc w:val="center"/>
        <w:rPr>
          <w:sz w:val="24"/>
          <w:szCs w:val="24"/>
        </w:rPr>
      </w:pPr>
      <w:r w:rsidRPr="008F3122">
        <w:rPr>
          <w:sz w:val="24"/>
          <w:szCs w:val="24"/>
        </w:rPr>
        <w:t xml:space="preserve">Спортивная </w:t>
      </w:r>
      <w:r w:rsidR="008F3122">
        <w:rPr>
          <w:sz w:val="24"/>
          <w:szCs w:val="24"/>
        </w:rPr>
        <w:t xml:space="preserve">(физкультурно-оздоровительная) </w:t>
      </w:r>
      <w:r w:rsidRPr="008F3122">
        <w:rPr>
          <w:sz w:val="24"/>
          <w:szCs w:val="24"/>
        </w:rPr>
        <w:t>площадка</w:t>
      </w:r>
    </w:p>
    <w:p w14:paraId="08DBA19A" w14:textId="77777777" w:rsidR="008F3122" w:rsidRPr="008F3122" w:rsidRDefault="008F3122" w:rsidP="00D2590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f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9"/>
        <w:gridCol w:w="2711"/>
        <w:gridCol w:w="1560"/>
        <w:gridCol w:w="2339"/>
        <w:gridCol w:w="2027"/>
      </w:tblGrid>
      <w:tr w:rsidR="008F3122" w:rsidRPr="008F3122" w14:paraId="1E24244C" w14:textId="77777777" w:rsidTr="008F3122">
        <w:trPr>
          <w:trHeight w:val="283"/>
        </w:trPr>
        <w:tc>
          <w:tcPr>
            <w:tcW w:w="719" w:type="dxa"/>
          </w:tcPr>
          <w:p w14:paraId="6CD33B47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.</w:t>
            </w:r>
            <w:r w:rsidRPr="008F3122">
              <w:rPr>
                <w:sz w:val="24"/>
                <w:szCs w:val="24"/>
              </w:rPr>
              <w:t>/п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14:paraId="7E9604AE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60" w:type="dxa"/>
          </w:tcPr>
          <w:p w14:paraId="5C3E8B02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339" w:type="dxa"/>
          </w:tcPr>
          <w:p w14:paraId="6667B90B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Состояние и работоспособность</w:t>
            </w:r>
          </w:p>
        </w:tc>
        <w:tc>
          <w:tcPr>
            <w:tcW w:w="2027" w:type="dxa"/>
          </w:tcPr>
          <w:p w14:paraId="3432DBB9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Заключение комиссии</w:t>
            </w:r>
          </w:p>
        </w:tc>
      </w:tr>
      <w:tr w:rsidR="008F3122" w:rsidRPr="008F3122" w14:paraId="28FAF055" w14:textId="77777777" w:rsidTr="008F3122">
        <w:trPr>
          <w:trHeight w:val="317"/>
        </w:trPr>
        <w:tc>
          <w:tcPr>
            <w:tcW w:w="719" w:type="dxa"/>
          </w:tcPr>
          <w:p w14:paraId="6B913426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14:paraId="3C8A8D04" w14:textId="77777777"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50ABFE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3E30B6F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683A8B32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14:paraId="7BED8B8C" w14:textId="77777777" w:rsidTr="008F3122">
        <w:trPr>
          <w:trHeight w:val="317"/>
        </w:trPr>
        <w:tc>
          <w:tcPr>
            <w:tcW w:w="719" w:type="dxa"/>
          </w:tcPr>
          <w:p w14:paraId="3DE2A753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14:paraId="3B39E8B4" w14:textId="77777777"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A11B28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3A9B983C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7E2C134E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14:paraId="65E7F648" w14:textId="77777777" w:rsidTr="008F3122">
        <w:trPr>
          <w:trHeight w:val="317"/>
        </w:trPr>
        <w:tc>
          <w:tcPr>
            <w:tcW w:w="719" w:type="dxa"/>
          </w:tcPr>
          <w:p w14:paraId="630F6F92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14:paraId="62381BAA" w14:textId="77777777"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8A2A9E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5891AB6A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6769EE4D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14:paraId="1C4D8841" w14:textId="77777777" w:rsidTr="008F3122">
        <w:trPr>
          <w:trHeight w:val="317"/>
        </w:trPr>
        <w:tc>
          <w:tcPr>
            <w:tcW w:w="719" w:type="dxa"/>
          </w:tcPr>
          <w:p w14:paraId="0EE02118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14:paraId="47624FA3" w14:textId="77777777"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19609B7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13FF81BB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4C20AB04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  <w:tr w:rsidR="008F3122" w:rsidRPr="008F3122" w14:paraId="4E5DACDF" w14:textId="77777777" w:rsidTr="008F3122">
        <w:trPr>
          <w:trHeight w:val="317"/>
        </w:trPr>
        <w:tc>
          <w:tcPr>
            <w:tcW w:w="719" w:type="dxa"/>
          </w:tcPr>
          <w:p w14:paraId="6570EA3F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  <w:r w:rsidRPr="008F31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14:paraId="37D75B6A" w14:textId="77777777" w:rsidR="008F3122" w:rsidRPr="008F3122" w:rsidRDefault="008F3122" w:rsidP="008F31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DAB3E5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0342F7B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1D0E72FA" w14:textId="77777777" w:rsidR="008F3122" w:rsidRPr="008F3122" w:rsidRDefault="008F3122" w:rsidP="008F312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BDCEDC" w14:textId="77777777" w:rsidR="00D25904" w:rsidRDefault="00D25904" w:rsidP="00D25904">
      <w:pPr>
        <w:spacing w:after="0" w:line="240" w:lineRule="auto"/>
        <w:jc w:val="both"/>
        <w:rPr>
          <w:b/>
        </w:rPr>
      </w:pPr>
      <w:r w:rsidRPr="008F3122">
        <w:rPr>
          <w:b/>
          <w:sz w:val="24"/>
          <w:szCs w:val="24"/>
        </w:rPr>
        <w:t xml:space="preserve">    </w:t>
      </w:r>
    </w:p>
    <w:p w14:paraId="5EB5C4AF" w14:textId="77777777" w:rsidR="00D25904" w:rsidRPr="00DB55F5" w:rsidRDefault="00D25904" w:rsidP="008F3122">
      <w:pPr>
        <w:spacing w:after="0" w:line="240" w:lineRule="auto"/>
        <w:ind w:firstLine="709"/>
        <w:jc w:val="both"/>
        <w:rPr>
          <w:lang w:val="en-US"/>
        </w:rPr>
      </w:pPr>
      <w:r w:rsidRPr="008F3122">
        <w:t>Заключение комиссии:</w:t>
      </w:r>
    </w:p>
    <w:p w14:paraId="7E4743AA" w14:textId="77777777" w:rsidR="008F3122" w:rsidRDefault="00D25904" w:rsidP="008F3122">
      <w:pPr>
        <w:pStyle w:val="af1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Оборудование </w:t>
      </w:r>
      <w:r w:rsidR="008F3122">
        <w:t>детской, игровой, спортивной (физкультурно-</w:t>
      </w:r>
    </w:p>
    <w:p w14:paraId="0EFBC5A6" w14:textId="77777777" w:rsidR="008F3122" w:rsidRPr="009032B4" w:rsidRDefault="008F3122" w:rsidP="008F3122">
      <w:pPr>
        <w:pStyle w:val="af1"/>
        <w:spacing w:after="0"/>
        <w:ind w:left="2629" w:right="-1"/>
        <w:jc w:val="center"/>
        <w:rPr>
          <w:rFonts w:eastAsia="Lucida Sans Unicode"/>
          <w:kern w:val="1"/>
          <w:sz w:val="24"/>
        </w:rPr>
      </w:pPr>
      <w:r w:rsidRPr="009032B4">
        <w:rPr>
          <w:rFonts w:eastAsia="Lucida Sans Unicode"/>
          <w:kern w:val="1"/>
          <w:sz w:val="24"/>
        </w:rPr>
        <w:t>(нужно</w:t>
      </w:r>
      <w:r>
        <w:rPr>
          <w:rFonts w:eastAsia="Lucida Sans Unicode"/>
          <w:kern w:val="1"/>
          <w:sz w:val="24"/>
        </w:rPr>
        <w:t>е</w:t>
      </w:r>
      <w:r w:rsidRPr="009032B4">
        <w:rPr>
          <w:rFonts w:eastAsia="Lucida Sans Unicode"/>
          <w:kern w:val="1"/>
          <w:sz w:val="24"/>
        </w:rPr>
        <w:t xml:space="preserve"> подчеркнуть)</w:t>
      </w:r>
    </w:p>
    <w:p w14:paraId="6BDA3291" w14:textId="77777777" w:rsidR="00D25904" w:rsidRDefault="008F3122" w:rsidP="008F3122">
      <w:pPr>
        <w:spacing w:after="0" w:line="240" w:lineRule="auto"/>
        <w:ind w:right="-1"/>
        <w:jc w:val="both"/>
      </w:pPr>
      <w:r>
        <w:t xml:space="preserve">оздоровительной) площадки, </w:t>
      </w:r>
      <w:r w:rsidR="00D25904">
        <w:t>вводимое в эксплуатацию, соответствует требованиям</w:t>
      </w:r>
      <w:r w:rsidR="00D25904" w:rsidRPr="003A4C45">
        <w:t xml:space="preserve"> </w:t>
      </w:r>
      <w:r w:rsidR="00D25904" w:rsidRPr="00E008BA">
        <w:t>ТР ЕАЭС 042/2017</w:t>
      </w:r>
      <w:r w:rsidR="00D25904">
        <w:t>.</w:t>
      </w:r>
    </w:p>
    <w:p w14:paraId="2CD2C689" w14:textId="77777777" w:rsidR="00D25904" w:rsidRDefault="008F3122" w:rsidP="008F3122">
      <w:pPr>
        <w:spacing w:after="0" w:line="240" w:lineRule="auto"/>
        <w:ind w:right="-1" w:firstLine="709"/>
        <w:jc w:val="both"/>
      </w:pPr>
      <w:r>
        <w:t xml:space="preserve">2. </w:t>
      </w:r>
      <w:r w:rsidR="00D25904">
        <w:t>Ввести в эксплуатацию вышеуказанное оборудование, расположенное</w:t>
      </w:r>
      <w:r w:rsidR="00D25904" w:rsidRPr="003A4C45">
        <w:t xml:space="preserve"> </w:t>
      </w:r>
      <w:r>
        <w:t xml:space="preserve">по </w:t>
      </w:r>
      <w:r w:rsidR="00D25904">
        <w:t>адресу:</w:t>
      </w:r>
      <w:r w:rsidR="00D25904" w:rsidRPr="001665A0">
        <w:t xml:space="preserve"> </w:t>
      </w:r>
      <w:r>
        <w:t>______</w:t>
      </w:r>
      <w:r w:rsidR="00D25904">
        <w:t>_____________________________________________________.</w:t>
      </w:r>
    </w:p>
    <w:p w14:paraId="2D1731F0" w14:textId="77777777" w:rsidR="00D25904" w:rsidRDefault="008F3122" w:rsidP="008F3122">
      <w:pPr>
        <w:spacing w:after="0" w:line="240" w:lineRule="auto"/>
        <w:ind w:right="-1" w:firstLine="709"/>
        <w:jc w:val="both"/>
      </w:pPr>
      <w:r>
        <w:t xml:space="preserve">3. </w:t>
      </w:r>
      <w:r w:rsidR="00D25904">
        <w:t xml:space="preserve">Техническое обслуживание и ремонт оборудования осуществлять в соответствии с паспортом оборудования. Эксплуатацию оборудования осуществлять в соответствии с требованиями </w:t>
      </w:r>
      <w:r w:rsidR="00D25904" w:rsidRPr="00E008BA">
        <w:t>ТР ЕАЭС 042/2017</w:t>
      </w:r>
      <w:r w:rsidR="00D25904">
        <w:t xml:space="preserve"> и правилами безопасной эксплуатации, установленными паспортом</w:t>
      </w:r>
      <w:r>
        <w:t xml:space="preserve"> оборудования</w:t>
      </w:r>
      <w:r w:rsidR="00D25904">
        <w:t xml:space="preserve">. </w:t>
      </w:r>
    </w:p>
    <w:p w14:paraId="6DE3988E" w14:textId="77777777" w:rsidR="00EF5CD4" w:rsidRDefault="00EF5CD4" w:rsidP="008F3122">
      <w:pPr>
        <w:spacing w:after="0" w:line="240" w:lineRule="auto"/>
        <w:ind w:right="-1" w:firstLine="709"/>
        <w:jc w:val="both"/>
      </w:pPr>
      <w:r>
        <w:lastRenderedPageBreak/>
        <w:t xml:space="preserve">4. В соответствии с Правилами благоустройства территории городского округа город Уфа Республики Башкортостан, утверждёнными решением Совета городского округа город Уфа Республики Башкортостан, направить настоящий акт </w:t>
      </w:r>
      <w:r w:rsidRPr="00EF5CD4">
        <w:t>в течение 1 (одного) рабочего дня</w:t>
      </w:r>
      <w:r>
        <w:t xml:space="preserve"> с момента составления в Администрацию _______________________ района городского округа город Уфа Республики Башкортостан. </w:t>
      </w:r>
    </w:p>
    <w:p w14:paraId="4F606DA8" w14:textId="77777777" w:rsidR="00EF5CD4" w:rsidRDefault="00EF5CD4" w:rsidP="008F3122">
      <w:pPr>
        <w:spacing w:after="0" w:line="240" w:lineRule="auto"/>
        <w:ind w:right="-1" w:firstLine="709"/>
        <w:jc w:val="both"/>
      </w:pPr>
    </w:p>
    <w:p w14:paraId="415B996D" w14:textId="77777777" w:rsidR="00D25904" w:rsidRPr="00C02471" w:rsidRDefault="00D25904" w:rsidP="008F3122">
      <w:pPr>
        <w:spacing w:after="0"/>
        <w:ind w:right="-1" w:firstLine="709"/>
        <w:jc w:val="both"/>
      </w:pPr>
      <w:r>
        <w:t>Подписи:</w:t>
      </w:r>
    </w:p>
    <w:p w14:paraId="7219CACE" w14:textId="77777777" w:rsidR="00EF5CD4" w:rsidRPr="008F3122" w:rsidRDefault="00EF5CD4" w:rsidP="00EF5CD4">
      <w:pPr>
        <w:spacing w:after="100" w:afterAutospacing="1" w:line="240" w:lineRule="auto"/>
        <w:ind w:firstLine="709"/>
        <w:contextualSpacing/>
        <w:jc w:val="both"/>
      </w:pPr>
      <w:r w:rsidRPr="008F3122">
        <w:t>Председател</w:t>
      </w:r>
      <w:r w:rsidR="001C67F8">
        <w:t>ь</w:t>
      </w:r>
      <w:r w:rsidRPr="008F3122">
        <w:t xml:space="preserve"> комиссии:</w:t>
      </w:r>
    </w:p>
    <w:p w14:paraId="6286235D" w14:textId="77777777" w:rsidR="00EF5CD4" w:rsidRDefault="00EF5CD4" w:rsidP="00EF5CD4">
      <w:pPr>
        <w:spacing w:after="100" w:afterAutospacing="1" w:line="240" w:lineRule="auto"/>
        <w:contextualSpacing/>
        <w:jc w:val="both"/>
      </w:pPr>
      <w:r w:rsidRPr="007E5CE4">
        <w:t>____________________________________________________________________</w:t>
      </w:r>
    </w:p>
    <w:p w14:paraId="4F07A198" w14:textId="77777777" w:rsidR="00EF5CD4" w:rsidRDefault="00EF5CD4" w:rsidP="00EF5CD4">
      <w:pPr>
        <w:spacing w:after="100" w:afterAutospacing="1" w:line="240" w:lineRule="auto"/>
        <w:contextualSpacing/>
        <w:jc w:val="center"/>
      </w:pPr>
      <w:r w:rsidRPr="008F3122">
        <w:rPr>
          <w:rFonts w:eastAsia="Lucida Sans Unicode"/>
          <w:kern w:val="1"/>
          <w:sz w:val="24"/>
        </w:rPr>
        <w:t>(указать должность, ФИО</w:t>
      </w:r>
      <w:r>
        <w:rPr>
          <w:rFonts w:eastAsia="Lucida Sans Unicode"/>
          <w:kern w:val="1"/>
          <w:sz w:val="24"/>
        </w:rPr>
        <w:t>)</w:t>
      </w:r>
    </w:p>
    <w:p w14:paraId="72CF12E4" w14:textId="77777777" w:rsidR="00EF5CD4" w:rsidRPr="007E5CE4" w:rsidRDefault="00EF5CD4" w:rsidP="00EF5CD4">
      <w:pPr>
        <w:spacing w:after="100" w:afterAutospacing="1" w:line="240" w:lineRule="auto"/>
        <w:contextualSpacing/>
        <w:jc w:val="both"/>
      </w:pPr>
    </w:p>
    <w:p w14:paraId="0D14AA65" w14:textId="77777777" w:rsidR="00EF5CD4" w:rsidRPr="008F3122" w:rsidRDefault="00EF5CD4" w:rsidP="00EF5CD4">
      <w:pPr>
        <w:spacing w:after="100" w:afterAutospacing="1" w:line="240" w:lineRule="auto"/>
        <w:ind w:firstLine="709"/>
        <w:contextualSpacing/>
        <w:jc w:val="both"/>
      </w:pPr>
      <w:r w:rsidRPr="008F3122">
        <w:t>Член</w:t>
      </w:r>
      <w:r w:rsidR="001C67F8">
        <w:t xml:space="preserve">ы </w:t>
      </w:r>
      <w:r w:rsidRPr="008F3122">
        <w:t>комиссии:</w:t>
      </w:r>
    </w:p>
    <w:p w14:paraId="6CD99804" w14:textId="77777777" w:rsidR="00EF5CD4" w:rsidRDefault="00EF5CD4" w:rsidP="00EF5CD4">
      <w:pPr>
        <w:tabs>
          <w:tab w:val="left" w:pos="6359"/>
        </w:tabs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14:paraId="72A9BB8C" w14:textId="77777777" w:rsidR="00EF5CD4" w:rsidRDefault="00EF5CD4" w:rsidP="00EF5CD4">
      <w:pPr>
        <w:spacing w:after="100" w:afterAutospacing="1" w:line="240" w:lineRule="auto"/>
        <w:contextualSpacing/>
        <w:jc w:val="center"/>
      </w:pPr>
      <w:r w:rsidRPr="008F3122">
        <w:rPr>
          <w:rFonts w:eastAsia="Lucida Sans Unicode"/>
          <w:kern w:val="1"/>
          <w:sz w:val="24"/>
        </w:rPr>
        <w:t>(указать должност</w:t>
      </w:r>
      <w:r>
        <w:rPr>
          <w:rFonts w:eastAsia="Lucida Sans Unicode"/>
          <w:kern w:val="1"/>
          <w:sz w:val="24"/>
        </w:rPr>
        <w:t>и</w:t>
      </w:r>
      <w:r w:rsidRPr="008F3122">
        <w:rPr>
          <w:rFonts w:eastAsia="Lucida Sans Unicode"/>
          <w:kern w:val="1"/>
          <w:sz w:val="24"/>
        </w:rPr>
        <w:t>, ФИО</w:t>
      </w:r>
      <w:r>
        <w:rPr>
          <w:rFonts w:eastAsia="Lucida Sans Unicode"/>
          <w:kern w:val="1"/>
          <w:sz w:val="24"/>
        </w:rPr>
        <w:t>)</w:t>
      </w:r>
    </w:p>
    <w:p w14:paraId="748CF1DA" w14:textId="77777777" w:rsidR="00EF5CD4" w:rsidRDefault="00EF5CD4" w:rsidP="00EF5CD4">
      <w:pPr>
        <w:tabs>
          <w:tab w:val="left" w:pos="6359"/>
        </w:tabs>
        <w:spacing w:after="0" w:line="240" w:lineRule="auto"/>
        <w:jc w:val="both"/>
      </w:pPr>
    </w:p>
    <w:p w14:paraId="5E272C1C" w14:textId="77777777" w:rsidR="008F3122" w:rsidRDefault="008F3122" w:rsidP="008F3122">
      <w:pPr>
        <w:tabs>
          <w:tab w:val="left" w:pos="6359"/>
        </w:tabs>
        <w:spacing w:after="0" w:line="240" w:lineRule="auto"/>
        <w:jc w:val="both"/>
      </w:pPr>
    </w:p>
    <w:p w14:paraId="1FD40803" w14:textId="77777777" w:rsidR="00EF5CD4" w:rsidRDefault="008F3122" w:rsidP="008F3122">
      <w:pPr>
        <w:spacing w:after="0" w:line="240" w:lineRule="auto"/>
        <w:ind w:firstLine="709"/>
        <w:contextualSpacing/>
        <w:jc w:val="both"/>
      </w:pPr>
      <w:r>
        <w:t>П</w:t>
      </w:r>
      <w:r w:rsidRPr="008F3122">
        <w:t>редставител</w:t>
      </w:r>
      <w:r>
        <w:t>ь</w:t>
      </w:r>
      <w:r w:rsidRPr="008F3122">
        <w:t xml:space="preserve"> подрядной организации</w:t>
      </w:r>
      <w:r>
        <w:t xml:space="preserve">: </w:t>
      </w:r>
    </w:p>
    <w:p w14:paraId="24442CC4" w14:textId="77777777" w:rsidR="008F3122" w:rsidRDefault="008F3122" w:rsidP="008F3122">
      <w:pPr>
        <w:spacing w:after="0" w:line="240" w:lineRule="auto"/>
        <w:ind w:firstLine="709"/>
        <w:contextualSpacing/>
        <w:jc w:val="both"/>
      </w:pPr>
      <w:r w:rsidRPr="007E5CE4">
        <w:t>____________________________</w:t>
      </w:r>
      <w:r>
        <w:t>___________________</w:t>
      </w:r>
    </w:p>
    <w:p w14:paraId="66760E3A" w14:textId="77777777" w:rsidR="00EF5CD4" w:rsidRDefault="008E1319" w:rsidP="008E1319">
      <w:pPr>
        <w:tabs>
          <w:tab w:val="center" w:pos="4819"/>
          <w:tab w:val="left" w:pos="7680"/>
        </w:tabs>
        <w:spacing w:after="100" w:afterAutospacing="1" w:line="240" w:lineRule="auto"/>
        <w:contextualSpacing/>
      </w:pPr>
      <w:r>
        <w:rPr>
          <w:rFonts w:eastAsia="Lucida Sans Unicode"/>
          <w:kern w:val="1"/>
          <w:sz w:val="24"/>
        </w:rPr>
        <w:tab/>
      </w:r>
      <w:r w:rsidR="00EF5CD4" w:rsidRPr="008F3122">
        <w:rPr>
          <w:rFonts w:eastAsia="Lucida Sans Unicode"/>
          <w:kern w:val="1"/>
          <w:sz w:val="24"/>
        </w:rPr>
        <w:t xml:space="preserve">(указать должность, </w:t>
      </w:r>
      <w:proofErr w:type="gramStart"/>
      <w:r w:rsidR="00EF5CD4" w:rsidRPr="008F3122">
        <w:rPr>
          <w:rFonts w:eastAsia="Lucida Sans Unicode"/>
          <w:kern w:val="1"/>
          <w:sz w:val="24"/>
        </w:rPr>
        <w:t>ФИО</w:t>
      </w:r>
      <w:r w:rsidR="00EF5CD4">
        <w:rPr>
          <w:rFonts w:eastAsia="Lucida Sans Unicode"/>
          <w:kern w:val="1"/>
          <w:sz w:val="24"/>
        </w:rPr>
        <w:t>)</w:t>
      </w:r>
      <w:r>
        <w:rPr>
          <w:rFonts w:eastAsia="Lucida Sans Unicode"/>
          <w:kern w:val="1"/>
          <w:sz w:val="24"/>
        </w:rPr>
        <w:t xml:space="preserve">   </w:t>
      </w:r>
      <w:proofErr w:type="gramEnd"/>
      <w:r>
        <w:rPr>
          <w:rFonts w:eastAsia="Lucida Sans Unicode"/>
          <w:kern w:val="1"/>
          <w:sz w:val="24"/>
        </w:rPr>
        <w:t xml:space="preserve">       </w:t>
      </w:r>
      <w:r>
        <w:rPr>
          <w:rFonts w:eastAsia="Lucida Sans Unicode"/>
          <w:kern w:val="1"/>
          <w:sz w:val="24"/>
        </w:rPr>
        <w:tab/>
      </w:r>
      <w:r w:rsidRPr="008E1319">
        <w:rPr>
          <w:rFonts w:eastAsia="Lucida Sans Unicode"/>
          <w:kern w:val="1"/>
        </w:rPr>
        <w:t>».</w:t>
      </w:r>
    </w:p>
    <w:p w14:paraId="5A0CBBA8" w14:textId="77777777" w:rsidR="00EF5CD4" w:rsidRDefault="00EF5CD4" w:rsidP="008F3122">
      <w:pPr>
        <w:spacing w:after="0" w:line="240" w:lineRule="auto"/>
        <w:ind w:firstLine="709"/>
        <w:contextualSpacing/>
        <w:jc w:val="both"/>
      </w:pPr>
    </w:p>
    <w:p w14:paraId="35880E26" w14:textId="77777777" w:rsidR="008F3122" w:rsidRDefault="008F3122" w:rsidP="00D25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sectPr w:rsidR="008F3122" w:rsidSect="00177AF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251DD" w14:textId="77777777" w:rsidR="00D207B7" w:rsidRDefault="00D207B7" w:rsidP="0039004E">
      <w:pPr>
        <w:spacing w:after="0" w:line="240" w:lineRule="auto"/>
      </w:pPr>
      <w:r>
        <w:separator/>
      </w:r>
    </w:p>
  </w:endnote>
  <w:endnote w:type="continuationSeparator" w:id="0">
    <w:p w14:paraId="65994846" w14:textId="77777777" w:rsidR="00D207B7" w:rsidRDefault="00D207B7" w:rsidP="0039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447487"/>
      <w:docPartObj>
        <w:docPartGallery w:val="Page Numbers (Bottom of Page)"/>
        <w:docPartUnique/>
      </w:docPartObj>
    </w:sdtPr>
    <w:sdtEndPr/>
    <w:sdtContent>
      <w:p w14:paraId="6F702507" w14:textId="1B9498C6" w:rsidR="002C50C5" w:rsidRDefault="002C50C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81F">
          <w:rPr>
            <w:noProof/>
          </w:rPr>
          <w:t>20</w:t>
        </w:r>
        <w:r>
          <w:fldChar w:fldCharType="end"/>
        </w:r>
      </w:p>
    </w:sdtContent>
  </w:sdt>
  <w:p w14:paraId="3C496A31" w14:textId="77777777" w:rsidR="002C50C5" w:rsidRDefault="002C50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B151F" w14:textId="77777777" w:rsidR="00177AFA" w:rsidRDefault="00177AFA">
    <w:pPr>
      <w:pStyle w:val="ac"/>
      <w:jc w:val="right"/>
    </w:pPr>
  </w:p>
  <w:p w14:paraId="0605F732" w14:textId="77777777" w:rsidR="00C200C3" w:rsidRDefault="00C200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D1AD3" w14:textId="77777777" w:rsidR="00D207B7" w:rsidRDefault="00D207B7" w:rsidP="0039004E">
      <w:pPr>
        <w:spacing w:after="0" w:line="240" w:lineRule="auto"/>
      </w:pPr>
      <w:r>
        <w:separator/>
      </w:r>
    </w:p>
  </w:footnote>
  <w:footnote w:type="continuationSeparator" w:id="0">
    <w:p w14:paraId="0F497E80" w14:textId="77777777" w:rsidR="00D207B7" w:rsidRDefault="00D207B7" w:rsidP="0039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AC4C62"/>
    <w:multiLevelType w:val="hybridMultilevel"/>
    <w:tmpl w:val="27B4AC8A"/>
    <w:lvl w:ilvl="0" w:tplc="C574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854DB"/>
    <w:multiLevelType w:val="hybridMultilevel"/>
    <w:tmpl w:val="CE32D02E"/>
    <w:lvl w:ilvl="0" w:tplc="2DBCF3D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072E5E"/>
    <w:multiLevelType w:val="hybridMultilevel"/>
    <w:tmpl w:val="78C0BBD8"/>
    <w:lvl w:ilvl="0" w:tplc="79E256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D657A9"/>
    <w:multiLevelType w:val="hybridMultilevel"/>
    <w:tmpl w:val="61E40302"/>
    <w:lvl w:ilvl="0" w:tplc="A1F49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4F23D3"/>
    <w:multiLevelType w:val="hybridMultilevel"/>
    <w:tmpl w:val="5080AD00"/>
    <w:lvl w:ilvl="0" w:tplc="1328519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EE20A6"/>
    <w:multiLevelType w:val="hybridMultilevel"/>
    <w:tmpl w:val="2E70FE3C"/>
    <w:lvl w:ilvl="0" w:tplc="E574281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117B48"/>
    <w:multiLevelType w:val="hybridMultilevel"/>
    <w:tmpl w:val="5D4CB910"/>
    <w:lvl w:ilvl="0" w:tplc="3F24AB0C">
      <w:start w:val="19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B47291"/>
    <w:multiLevelType w:val="hybridMultilevel"/>
    <w:tmpl w:val="D1509E3A"/>
    <w:lvl w:ilvl="0" w:tplc="F17E0108">
      <w:start w:val="2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E36B66"/>
    <w:multiLevelType w:val="hybridMultilevel"/>
    <w:tmpl w:val="6E146AAC"/>
    <w:lvl w:ilvl="0" w:tplc="D20006A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4B4F57"/>
    <w:multiLevelType w:val="hybridMultilevel"/>
    <w:tmpl w:val="5BAAE21C"/>
    <w:lvl w:ilvl="0" w:tplc="CE00572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3D82207"/>
    <w:multiLevelType w:val="hybridMultilevel"/>
    <w:tmpl w:val="510A771A"/>
    <w:lvl w:ilvl="0" w:tplc="BD004C0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33E81B7E"/>
    <w:multiLevelType w:val="hybridMultilevel"/>
    <w:tmpl w:val="0BA03734"/>
    <w:lvl w:ilvl="0" w:tplc="2B7A4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D7484E"/>
    <w:multiLevelType w:val="hybridMultilevel"/>
    <w:tmpl w:val="FD24FF3E"/>
    <w:lvl w:ilvl="0" w:tplc="3918DAF8">
      <w:start w:val="2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20510F"/>
    <w:multiLevelType w:val="hybridMultilevel"/>
    <w:tmpl w:val="08FC1FFC"/>
    <w:lvl w:ilvl="0" w:tplc="836E7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43ECE"/>
    <w:multiLevelType w:val="hybridMultilevel"/>
    <w:tmpl w:val="14E63412"/>
    <w:lvl w:ilvl="0" w:tplc="F0906CFC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 w15:restartNumberingAfterBreak="0">
    <w:nsid w:val="3CFC5FBA"/>
    <w:multiLevelType w:val="hybridMultilevel"/>
    <w:tmpl w:val="4F864702"/>
    <w:lvl w:ilvl="0" w:tplc="9F6EDBBC">
      <w:start w:val="1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A68F2"/>
    <w:multiLevelType w:val="multilevel"/>
    <w:tmpl w:val="552AA3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4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E4112F0"/>
    <w:multiLevelType w:val="hybridMultilevel"/>
    <w:tmpl w:val="8EE0C788"/>
    <w:lvl w:ilvl="0" w:tplc="8996BF9C">
      <w:start w:val="1"/>
      <w:numFmt w:val="decimal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2A4256"/>
    <w:multiLevelType w:val="hybridMultilevel"/>
    <w:tmpl w:val="70D035B0"/>
    <w:lvl w:ilvl="0" w:tplc="BF408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4338AE"/>
    <w:multiLevelType w:val="hybridMultilevel"/>
    <w:tmpl w:val="AA7285C8"/>
    <w:lvl w:ilvl="0" w:tplc="4BBE11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E21F85"/>
    <w:multiLevelType w:val="hybridMultilevel"/>
    <w:tmpl w:val="FD5EA054"/>
    <w:lvl w:ilvl="0" w:tplc="589E3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676203"/>
    <w:multiLevelType w:val="hybridMultilevel"/>
    <w:tmpl w:val="1DC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66D9"/>
    <w:multiLevelType w:val="hybridMultilevel"/>
    <w:tmpl w:val="0EAE90F4"/>
    <w:lvl w:ilvl="0" w:tplc="29EA83A6">
      <w:start w:val="1"/>
      <w:numFmt w:val="decimal"/>
      <w:lvlText w:val="%1."/>
      <w:lvlJc w:val="left"/>
      <w:pPr>
        <w:ind w:left="100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0C23CE"/>
    <w:multiLevelType w:val="hybridMultilevel"/>
    <w:tmpl w:val="CCF0AA86"/>
    <w:lvl w:ilvl="0" w:tplc="8DF208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121A4C"/>
    <w:multiLevelType w:val="hybridMultilevel"/>
    <w:tmpl w:val="050E2240"/>
    <w:lvl w:ilvl="0" w:tplc="3DCC41B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E84F72"/>
    <w:multiLevelType w:val="hybridMultilevel"/>
    <w:tmpl w:val="14E63412"/>
    <w:lvl w:ilvl="0" w:tplc="F0906CFC">
      <w:start w:val="1"/>
      <w:numFmt w:val="decimal"/>
      <w:lvlText w:val="%1.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BEB1DFB"/>
    <w:multiLevelType w:val="hybridMultilevel"/>
    <w:tmpl w:val="9868508C"/>
    <w:lvl w:ilvl="0" w:tplc="1408EDA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2F3046"/>
    <w:multiLevelType w:val="hybridMultilevel"/>
    <w:tmpl w:val="7F9E5B64"/>
    <w:lvl w:ilvl="0" w:tplc="C2F0E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867B5F"/>
    <w:multiLevelType w:val="multilevel"/>
    <w:tmpl w:val="6D2E14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1" w15:restartNumberingAfterBreak="0">
    <w:nsid w:val="65040956"/>
    <w:multiLevelType w:val="hybridMultilevel"/>
    <w:tmpl w:val="07021C9A"/>
    <w:lvl w:ilvl="0" w:tplc="9AB6A0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DE4BFC"/>
    <w:multiLevelType w:val="hybridMultilevel"/>
    <w:tmpl w:val="6D246E2E"/>
    <w:lvl w:ilvl="0" w:tplc="95B49D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63C2E"/>
    <w:multiLevelType w:val="hybridMultilevel"/>
    <w:tmpl w:val="61E40302"/>
    <w:lvl w:ilvl="0" w:tplc="A1F49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086A29"/>
    <w:multiLevelType w:val="hybridMultilevel"/>
    <w:tmpl w:val="AD447766"/>
    <w:lvl w:ilvl="0" w:tplc="A92C7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766E74"/>
    <w:multiLevelType w:val="hybridMultilevel"/>
    <w:tmpl w:val="C2D022EE"/>
    <w:lvl w:ilvl="0" w:tplc="E9DE9162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332335"/>
    <w:multiLevelType w:val="hybridMultilevel"/>
    <w:tmpl w:val="DE2E10A4"/>
    <w:lvl w:ilvl="0" w:tplc="17DA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1518CE"/>
    <w:multiLevelType w:val="multilevel"/>
    <w:tmpl w:val="8B582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8" w15:restartNumberingAfterBreak="0">
    <w:nsid w:val="783E3124"/>
    <w:multiLevelType w:val="hybridMultilevel"/>
    <w:tmpl w:val="99F0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470F0"/>
    <w:multiLevelType w:val="hybridMultilevel"/>
    <w:tmpl w:val="F7867868"/>
    <w:lvl w:ilvl="0" w:tplc="5D201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9738F8"/>
    <w:multiLevelType w:val="hybridMultilevel"/>
    <w:tmpl w:val="BDDC1496"/>
    <w:lvl w:ilvl="0" w:tplc="BC361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15"/>
  </w:num>
  <w:num w:numId="5">
    <w:abstractNumId w:val="6"/>
  </w:num>
  <w:num w:numId="6">
    <w:abstractNumId w:val="39"/>
  </w:num>
  <w:num w:numId="7">
    <w:abstractNumId w:val="19"/>
  </w:num>
  <w:num w:numId="8">
    <w:abstractNumId w:val="11"/>
  </w:num>
  <w:num w:numId="9">
    <w:abstractNumId w:val="7"/>
  </w:num>
  <w:num w:numId="10">
    <w:abstractNumId w:val="30"/>
  </w:num>
  <w:num w:numId="11">
    <w:abstractNumId w:val="37"/>
  </w:num>
  <w:num w:numId="12">
    <w:abstractNumId w:val="24"/>
  </w:num>
  <w:num w:numId="13">
    <w:abstractNumId w:val="29"/>
  </w:num>
  <w:num w:numId="14">
    <w:abstractNumId w:val="32"/>
  </w:num>
  <w:num w:numId="15">
    <w:abstractNumId w:val="4"/>
  </w:num>
  <w:num w:numId="16">
    <w:abstractNumId w:val="40"/>
  </w:num>
  <w:num w:numId="17">
    <w:abstractNumId w:val="22"/>
  </w:num>
  <w:num w:numId="18">
    <w:abstractNumId w:val="23"/>
  </w:num>
  <w:num w:numId="19">
    <w:abstractNumId w:val="0"/>
  </w:num>
  <w:num w:numId="20">
    <w:abstractNumId w:val="2"/>
  </w:num>
  <w:num w:numId="21">
    <w:abstractNumId w:val="20"/>
  </w:num>
  <w:num w:numId="22">
    <w:abstractNumId w:val="36"/>
  </w:num>
  <w:num w:numId="23">
    <w:abstractNumId w:val="21"/>
  </w:num>
  <w:num w:numId="24">
    <w:abstractNumId w:val="18"/>
  </w:num>
  <w:num w:numId="25">
    <w:abstractNumId w:val="34"/>
  </w:num>
  <w:num w:numId="26">
    <w:abstractNumId w:val="13"/>
  </w:num>
  <w:num w:numId="27">
    <w:abstractNumId w:val="16"/>
  </w:num>
  <w:num w:numId="28">
    <w:abstractNumId w:val="38"/>
  </w:num>
  <w:num w:numId="29">
    <w:abstractNumId w:val="33"/>
  </w:num>
  <w:num w:numId="30">
    <w:abstractNumId w:val="27"/>
  </w:num>
  <w:num w:numId="31">
    <w:abstractNumId w:val="12"/>
  </w:num>
  <w:num w:numId="32">
    <w:abstractNumId w:val="5"/>
  </w:num>
  <w:num w:numId="33">
    <w:abstractNumId w:val="17"/>
  </w:num>
  <w:num w:numId="34">
    <w:abstractNumId w:val="31"/>
  </w:num>
  <w:num w:numId="35">
    <w:abstractNumId w:val="26"/>
  </w:num>
  <w:num w:numId="36">
    <w:abstractNumId w:val="10"/>
  </w:num>
  <w:num w:numId="37">
    <w:abstractNumId w:val="35"/>
  </w:num>
  <w:num w:numId="38">
    <w:abstractNumId w:val="8"/>
  </w:num>
  <w:num w:numId="39">
    <w:abstractNumId w:val="9"/>
  </w:num>
  <w:num w:numId="40">
    <w:abstractNumId w:val="1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2F"/>
    <w:rsid w:val="0000278B"/>
    <w:rsid w:val="00002980"/>
    <w:rsid w:val="00002BCD"/>
    <w:rsid w:val="00004A5E"/>
    <w:rsid w:val="000078E9"/>
    <w:rsid w:val="00007C10"/>
    <w:rsid w:val="00007F9A"/>
    <w:rsid w:val="00011F12"/>
    <w:rsid w:val="00012D66"/>
    <w:rsid w:val="00013750"/>
    <w:rsid w:val="00013B91"/>
    <w:rsid w:val="000142E6"/>
    <w:rsid w:val="0001435D"/>
    <w:rsid w:val="000170B6"/>
    <w:rsid w:val="00020399"/>
    <w:rsid w:val="0002232D"/>
    <w:rsid w:val="00023C2C"/>
    <w:rsid w:val="00023CFF"/>
    <w:rsid w:val="00023D36"/>
    <w:rsid w:val="0002524F"/>
    <w:rsid w:val="0003110E"/>
    <w:rsid w:val="00031EDE"/>
    <w:rsid w:val="00032161"/>
    <w:rsid w:val="00032F84"/>
    <w:rsid w:val="000348C4"/>
    <w:rsid w:val="0004223A"/>
    <w:rsid w:val="000453D1"/>
    <w:rsid w:val="00046595"/>
    <w:rsid w:val="00046D5B"/>
    <w:rsid w:val="000518B6"/>
    <w:rsid w:val="00053D3D"/>
    <w:rsid w:val="0005446D"/>
    <w:rsid w:val="00055F0A"/>
    <w:rsid w:val="00056830"/>
    <w:rsid w:val="000569F1"/>
    <w:rsid w:val="00062DB6"/>
    <w:rsid w:val="00063272"/>
    <w:rsid w:val="00065F13"/>
    <w:rsid w:val="00070CF4"/>
    <w:rsid w:val="00071857"/>
    <w:rsid w:val="00072903"/>
    <w:rsid w:val="00073DA0"/>
    <w:rsid w:val="000749CD"/>
    <w:rsid w:val="00075BC0"/>
    <w:rsid w:val="000772D3"/>
    <w:rsid w:val="00077E5B"/>
    <w:rsid w:val="000801B1"/>
    <w:rsid w:val="00080BC8"/>
    <w:rsid w:val="000829C1"/>
    <w:rsid w:val="00082A80"/>
    <w:rsid w:val="00083A00"/>
    <w:rsid w:val="0008408F"/>
    <w:rsid w:val="00084D9C"/>
    <w:rsid w:val="000854E9"/>
    <w:rsid w:val="00090256"/>
    <w:rsid w:val="00090BBA"/>
    <w:rsid w:val="000938FC"/>
    <w:rsid w:val="00095E9B"/>
    <w:rsid w:val="000967FF"/>
    <w:rsid w:val="0009744D"/>
    <w:rsid w:val="000A10C3"/>
    <w:rsid w:val="000A1A5E"/>
    <w:rsid w:val="000A1D24"/>
    <w:rsid w:val="000A303A"/>
    <w:rsid w:val="000A30A7"/>
    <w:rsid w:val="000A66C0"/>
    <w:rsid w:val="000B0F00"/>
    <w:rsid w:val="000B25CD"/>
    <w:rsid w:val="000B4AAB"/>
    <w:rsid w:val="000B7AA8"/>
    <w:rsid w:val="000C2A61"/>
    <w:rsid w:val="000C3AC1"/>
    <w:rsid w:val="000C3D5E"/>
    <w:rsid w:val="000C591B"/>
    <w:rsid w:val="000C5EDB"/>
    <w:rsid w:val="000C7649"/>
    <w:rsid w:val="000C7EEB"/>
    <w:rsid w:val="000D30B4"/>
    <w:rsid w:val="000D352E"/>
    <w:rsid w:val="000D4285"/>
    <w:rsid w:val="000D4541"/>
    <w:rsid w:val="000E02D4"/>
    <w:rsid w:val="000E1C5B"/>
    <w:rsid w:val="000E28BC"/>
    <w:rsid w:val="000E3D4E"/>
    <w:rsid w:val="000E630F"/>
    <w:rsid w:val="000E6491"/>
    <w:rsid w:val="000F12BA"/>
    <w:rsid w:val="000F3CF9"/>
    <w:rsid w:val="000F48EE"/>
    <w:rsid w:val="000F6F4B"/>
    <w:rsid w:val="00101710"/>
    <w:rsid w:val="00101D98"/>
    <w:rsid w:val="001048BC"/>
    <w:rsid w:val="0010649F"/>
    <w:rsid w:val="00111050"/>
    <w:rsid w:val="00112F8C"/>
    <w:rsid w:val="0011578B"/>
    <w:rsid w:val="00115962"/>
    <w:rsid w:val="00117351"/>
    <w:rsid w:val="0012063D"/>
    <w:rsid w:val="00122B16"/>
    <w:rsid w:val="00124078"/>
    <w:rsid w:val="0012426C"/>
    <w:rsid w:val="00126ED2"/>
    <w:rsid w:val="00127E57"/>
    <w:rsid w:val="0013030D"/>
    <w:rsid w:val="00131298"/>
    <w:rsid w:val="00133872"/>
    <w:rsid w:val="00134942"/>
    <w:rsid w:val="00136180"/>
    <w:rsid w:val="0013784F"/>
    <w:rsid w:val="001379C2"/>
    <w:rsid w:val="001406DD"/>
    <w:rsid w:val="001407AB"/>
    <w:rsid w:val="00141436"/>
    <w:rsid w:val="001448F1"/>
    <w:rsid w:val="00146A73"/>
    <w:rsid w:val="00150BA0"/>
    <w:rsid w:val="001522FD"/>
    <w:rsid w:val="00153601"/>
    <w:rsid w:val="00154866"/>
    <w:rsid w:val="0016159D"/>
    <w:rsid w:val="0016289E"/>
    <w:rsid w:val="00162BFC"/>
    <w:rsid w:val="001640F1"/>
    <w:rsid w:val="0016568C"/>
    <w:rsid w:val="00167099"/>
    <w:rsid w:val="00167B16"/>
    <w:rsid w:val="00170C9A"/>
    <w:rsid w:val="00171138"/>
    <w:rsid w:val="001729DB"/>
    <w:rsid w:val="00172CF4"/>
    <w:rsid w:val="00175E2A"/>
    <w:rsid w:val="00177358"/>
    <w:rsid w:val="00177923"/>
    <w:rsid w:val="00177AFA"/>
    <w:rsid w:val="00177BB8"/>
    <w:rsid w:val="0018305D"/>
    <w:rsid w:val="00191343"/>
    <w:rsid w:val="00192E45"/>
    <w:rsid w:val="00193F42"/>
    <w:rsid w:val="001950E9"/>
    <w:rsid w:val="001963A1"/>
    <w:rsid w:val="00196D05"/>
    <w:rsid w:val="001A1501"/>
    <w:rsid w:val="001A1515"/>
    <w:rsid w:val="001A5434"/>
    <w:rsid w:val="001A664B"/>
    <w:rsid w:val="001A7B0F"/>
    <w:rsid w:val="001B08B0"/>
    <w:rsid w:val="001B257E"/>
    <w:rsid w:val="001B37EB"/>
    <w:rsid w:val="001B3A58"/>
    <w:rsid w:val="001B573F"/>
    <w:rsid w:val="001C1561"/>
    <w:rsid w:val="001C1F2E"/>
    <w:rsid w:val="001C1F6F"/>
    <w:rsid w:val="001C2A3C"/>
    <w:rsid w:val="001C67F8"/>
    <w:rsid w:val="001C7DCF"/>
    <w:rsid w:val="001D134A"/>
    <w:rsid w:val="001D1C74"/>
    <w:rsid w:val="001D3D8B"/>
    <w:rsid w:val="001D5BD1"/>
    <w:rsid w:val="001E08B7"/>
    <w:rsid w:val="001E148A"/>
    <w:rsid w:val="001E17B9"/>
    <w:rsid w:val="001E1AB0"/>
    <w:rsid w:val="001E20B1"/>
    <w:rsid w:val="001E35A1"/>
    <w:rsid w:val="001E38C7"/>
    <w:rsid w:val="001E6298"/>
    <w:rsid w:val="001E7291"/>
    <w:rsid w:val="001F0565"/>
    <w:rsid w:val="001F0A85"/>
    <w:rsid w:val="001F10E4"/>
    <w:rsid w:val="001F42B3"/>
    <w:rsid w:val="001F44A8"/>
    <w:rsid w:val="001F46AD"/>
    <w:rsid w:val="001F4E3A"/>
    <w:rsid w:val="001F7251"/>
    <w:rsid w:val="001F772A"/>
    <w:rsid w:val="001F7D6A"/>
    <w:rsid w:val="002023FB"/>
    <w:rsid w:val="00203330"/>
    <w:rsid w:val="00203AA6"/>
    <w:rsid w:val="00204BA5"/>
    <w:rsid w:val="00205CA0"/>
    <w:rsid w:val="002073A4"/>
    <w:rsid w:val="00210DFC"/>
    <w:rsid w:val="0021139C"/>
    <w:rsid w:val="00212B69"/>
    <w:rsid w:val="0021435B"/>
    <w:rsid w:val="00215059"/>
    <w:rsid w:val="002161BF"/>
    <w:rsid w:val="00220B2A"/>
    <w:rsid w:val="00225D3A"/>
    <w:rsid w:val="00226C51"/>
    <w:rsid w:val="00227BA9"/>
    <w:rsid w:val="00230AC7"/>
    <w:rsid w:val="00230CF5"/>
    <w:rsid w:val="0023158F"/>
    <w:rsid w:val="00231DCC"/>
    <w:rsid w:val="00233D58"/>
    <w:rsid w:val="00234B2F"/>
    <w:rsid w:val="00234B32"/>
    <w:rsid w:val="00236FDF"/>
    <w:rsid w:val="00240D5F"/>
    <w:rsid w:val="00244115"/>
    <w:rsid w:val="002446F8"/>
    <w:rsid w:val="0024548F"/>
    <w:rsid w:val="002462D9"/>
    <w:rsid w:val="00246D0D"/>
    <w:rsid w:val="00250C52"/>
    <w:rsid w:val="00252160"/>
    <w:rsid w:val="002525F9"/>
    <w:rsid w:val="0025268C"/>
    <w:rsid w:val="00253BF9"/>
    <w:rsid w:val="002553C9"/>
    <w:rsid w:val="002556BF"/>
    <w:rsid w:val="0025573F"/>
    <w:rsid w:val="00255BB1"/>
    <w:rsid w:val="00257048"/>
    <w:rsid w:val="00257880"/>
    <w:rsid w:val="0026158A"/>
    <w:rsid w:val="0026214D"/>
    <w:rsid w:val="0026244D"/>
    <w:rsid w:val="002652A3"/>
    <w:rsid w:val="0026543F"/>
    <w:rsid w:val="00266A93"/>
    <w:rsid w:val="002674BA"/>
    <w:rsid w:val="00270001"/>
    <w:rsid w:val="00271C37"/>
    <w:rsid w:val="00275B04"/>
    <w:rsid w:val="00277E45"/>
    <w:rsid w:val="002807D0"/>
    <w:rsid w:val="002808E8"/>
    <w:rsid w:val="00282CC1"/>
    <w:rsid w:val="00283CA4"/>
    <w:rsid w:val="00285884"/>
    <w:rsid w:val="00286F45"/>
    <w:rsid w:val="00290BCE"/>
    <w:rsid w:val="002913A0"/>
    <w:rsid w:val="0029550E"/>
    <w:rsid w:val="002957E4"/>
    <w:rsid w:val="0029713F"/>
    <w:rsid w:val="00297792"/>
    <w:rsid w:val="002A36E7"/>
    <w:rsid w:val="002A37D2"/>
    <w:rsid w:val="002A45F9"/>
    <w:rsid w:val="002A4637"/>
    <w:rsid w:val="002A4646"/>
    <w:rsid w:val="002A6602"/>
    <w:rsid w:val="002A6B9A"/>
    <w:rsid w:val="002B150A"/>
    <w:rsid w:val="002B2320"/>
    <w:rsid w:val="002B43B3"/>
    <w:rsid w:val="002B4401"/>
    <w:rsid w:val="002B4792"/>
    <w:rsid w:val="002B6B71"/>
    <w:rsid w:val="002B7784"/>
    <w:rsid w:val="002C0636"/>
    <w:rsid w:val="002C0CE9"/>
    <w:rsid w:val="002C15C0"/>
    <w:rsid w:val="002C310F"/>
    <w:rsid w:val="002C4B75"/>
    <w:rsid w:val="002C50C5"/>
    <w:rsid w:val="002C6BEF"/>
    <w:rsid w:val="002C6CBF"/>
    <w:rsid w:val="002C6EAA"/>
    <w:rsid w:val="002D0C55"/>
    <w:rsid w:val="002D3604"/>
    <w:rsid w:val="002D4320"/>
    <w:rsid w:val="002D4484"/>
    <w:rsid w:val="002D5B54"/>
    <w:rsid w:val="002D7410"/>
    <w:rsid w:val="002D7F51"/>
    <w:rsid w:val="002E0719"/>
    <w:rsid w:val="002E08E3"/>
    <w:rsid w:val="002E0EA5"/>
    <w:rsid w:val="002E1146"/>
    <w:rsid w:val="002E22A4"/>
    <w:rsid w:val="002E5F10"/>
    <w:rsid w:val="002E6ECB"/>
    <w:rsid w:val="002F1D55"/>
    <w:rsid w:val="002F2DB0"/>
    <w:rsid w:val="002F4516"/>
    <w:rsid w:val="002F4B9B"/>
    <w:rsid w:val="002F7A58"/>
    <w:rsid w:val="002F7C39"/>
    <w:rsid w:val="002F7FAF"/>
    <w:rsid w:val="00302540"/>
    <w:rsid w:val="0030641D"/>
    <w:rsid w:val="003074BA"/>
    <w:rsid w:val="0031235B"/>
    <w:rsid w:val="00312EA3"/>
    <w:rsid w:val="0031362B"/>
    <w:rsid w:val="00313D27"/>
    <w:rsid w:val="00316C0C"/>
    <w:rsid w:val="00317D9E"/>
    <w:rsid w:val="00320D9A"/>
    <w:rsid w:val="00321C9C"/>
    <w:rsid w:val="0032398F"/>
    <w:rsid w:val="003240C7"/>
    <w:rsid w:val="00324418"/>
    <w:rsid w:val="00324596"/>
    <w:rsid w:val="003267D8"/>
    <w:rsid w:val="00330DF4"/>
    <w:rsid w:val="00333AD8"/>
    <w:rsid w:val="00333EFD"/>
    <w:rsid w:val="0033701F"/>
    <w:rsid w:val="00337360"/>
    <w:rsid w:val="00341911"/>
    <w:rsid w:val="0034229F"/>
    <w:rsid w:val="00345CA6"/>
    <w:rsid w:val="00347409"/>
    <w:rsid w:val="00347FF3"/>
    <w:rsid w:val="00354F91"/>
    <w:rsid w:val="00355E8F"/>
    <w:rsid w:val="00355F08"/>
    <w:rsid w:val="00361D51"/>
    <w:rsid w:val="00362DD3"/>
    <w:rsid w:val="00363A9D"/>
    <w:rsid w:val="00363AB2"/>
    <w:rsid w:val="00364642"/>
    <w:rsid w:val="003659C1"/>
    <w:rsid w:val="00365A5E"/>
    <w:rsid w:val="0036728C"/>
    <w:rsid w:val="00367B46"/>
    <w:rsid w:val="00370230"/>
    <w:rsid w:val="00370AC1"/>
    <w:rsid w:val="00374930"/>
    <w:rsid w:val="003749D4"/>
    <w:rsid w:val="0037675D"/>
    <w:rsid w:val="0038140D"/>
    <w:rsid w:val="003838E0"/>
    <w:rsid w:val="00384CC4"/>
    <w:rsid w:val="0038532A"/>
    <w:rsid w:val="00386A16"/>
    <w:rsid w:val="0039004E"/>
    <w:rsid w:val="00392C62"/>
    <w:rsid w:val="00393277"/>
    <w:rsid w:val="00393F80"/>
    <w:rsid w:val="003964AE"/>
    <w:rsid w:val="00396939"/>
    <w:rsid w:val="00396D22"/>
    <w:rsid w:val="003976AF"/>
    <w:rsid w:val="003A17D4"/>
    <w:rsid w:val="003A211F"/>
    <w:rsid w:val="003A3A02"/>
    <w:rsid w:val="003A45D0"/>
    <w:rsid w:val="003A4F3D"/>
    <w:rsid w:val="003A55EC"/>
    <w:rsid w:val="003A64C8"/>
    <w:rsid w:val="003A6DDA"/>
    <w:rsid w:val="003B0AD1"/>
    <w:rsid w:val="003B245E"/>
    <w:rsid w:val="003B3B8A"/>
    <w:rsid w:val="003B416E"/>
    <w:rsid w:val="003B45A1"/>
    <w:rsid w:val="003B6039"/>
    <w:rsid w:val="003B6839"/>
    <w:rsid w:val="003B7218"/>
    <w:rsid w:val="003C102B"/>
    <w:rsid w:val="003C17D7"/>
    <w:rsid w:val="003C2A04"/>
    <w:rsid w:val="003C4991"/>
    <w:rsid w:val="003C4F58"/>
    <w:rsid w:val="003C5508"/>
    <w:rsid w:val="003C6984"/>
    <w:rsid w:val="003D2248"/>
    <w:rsid w:val="003D3D47"/>
    <w:rsid w:val="003D6301"/>
    <w:rsid w:val="003D6C03"/>
    <w:rsid w:val="003D7962"/>
    <w:rsid w:val="003E1472"/>
    <w:rsid w:val="003E275E"/>
    <w:rsid w:val="003E31C6"/>
    <w:rsid w:val="003E48E6"/>
    <w:rsid w:val="003E5A48"/>
    <w:rsid w:val="003E7D75"/>
    <w:rsid w:val="003E7E82"/>
    <w:rsid w:val="003F349A"/>
    <w:rsid w:val="003F3527"/>
    <w:rsid w:val="003F40C4"/>
    <w:rsid w:val="003F5BFA"/>
    <w:rsid w:val="0040031F"/>
    <w:rsid w:val="004013C7"/>
    <w:rsid w:val="00403682"/>
    <w:rsid w:val="00403F10"/>
    <w:rsid w:val="004066C8"/>
    <w:rsid w:val="0040742A"/>
    <w:rsid w:val="00410011"/>
    <w:rsid w:val="00412C49"/>
    <w:rsid w:val="004132D7"/>
    <w:rsid w:val="00413598"/>
    <w:rsid w:val="004163B4"/>
    <w:rsid w:val="00417DFA"/>
    <w:rsid w:val="004207B8"/>
    <w:rsid w:val="004210DF"/>
    <w:rsid w:val="00422C94"/>
    <w:rsid w:val="004254D4"/>
    <w:rsid w:val="00426F34"/>
    <w:rsid w:val="0043188B"/>
    <w:rsid w:val="00432E75"/>
    <w:rsid w:val="00433DB3"/>
    <w:rsid w:val="00437D72"/>
    <w:rsid w:val="004441C7"/>
    <w:rsid w:val="00450139"/>
    <w:rsid w:val="00450A53"/>
    <w:rsid w:val="00450CF1"/>
    <w:rsid w:val="004510E0"/>
    <w:rsid w:val="004514E1"/>
    <w:rsid w:val="00451A26"/>
    <w:rsid w:val="00452377"/>
    <w:rsid w:val="00453372"/>
    <w:rsid w:val="00453D07"/>
    <w:rsid w:val="004546F3"/>
    <w:rsid w:val="0045509E"/>
    <w:rsid w:val="004550D6"/>
    <w:rsid w:val="0045610F"/>
    <w:rsid w:val="00457BEF"/>
    <w:rsid w:val="004663A9"/>
    <w:rsid w:val="004670DD"/>
    <w:rsid w:val="004672C4"/>
    <w:rsid w:val="004724F4"/>
    <w:rsid w:val="00472C9D"/>
    <w:rsid w:val="00473E24"/>
    <w:rsid w:val="00474912"/>
    <w:rsid w:val="0047515D"/>
    <w:rsid w:val="00476C7F"/>
    <w:rsid w:val="0047767D"/>
    <w:rsid w:val="00481A9B"/>
    <w:rsid w:val="00485545"/>
    <w:rsid w:val="0048698D"/>
    <w:rsid w:val="0048766E"/>
    <w:rsid w:val="004905B2"/>
    <w:rsid w:val="00490BB0"/>
    <w:rsid w:val="004914E9"/>
    <w:rsid w:val="00494144"/>
    <w:rsid w:val="004942D8"/>
    <w:rsid w:val="00496D91"/>
    <w:rsid w:val="004A16DE"/>
    <w:rsid w:val="004A23C1"/>
    <w:rsid w:val="004A2ABA"/>
    <w:rsid w:val="004A30B9"/>
    <w:rsid w:val="004A5F80"/>
    <w:rsid w:val="004A70A5"/>
    <w:rsid w:val="004B01F4"/>
    <w:rsid w:val="004B068D"/>
    <w:rsid w:val="004B15E7"/>
    <w:rsid w:val="004B220F"/>
    <w:rsid w:val="004B30D4"/>
    <w:rsid w:val="004B785E"/>
    <w:rsid w:val="004C0CAD"/>
    <w:rsid w:val="004C3D43"/>
    <w:rsid w:val="004C4201"/>
    <w:rsid w:val="004C57D1"/>
    <w:rsid w:val="004D1274"/>
    <w:rsid w:val="004D1C6E"/>
    <w:rsid w:val="004D3C7F"/>
    <w:rsid w:val="004D6A85"/>
    <w:rsid w:val="004E0485"/>
    <w:rsid w:val="004E0D08"/>
    <w:rsid w:val="004E0D47"/>
    <w:rsid w:val="004E0ED0"/>
    <w:rsid w:val="004E2104"/>
    <w:rsid w:val="004E2491"/>
    <w:rsid w:val="004E4C70"/>
    <w:rsid w:val="004E5F8C"/>
    <w:rsid w:val="004E6756"/>
    <w:rsid w:val="004E7597"/>
    <w:rsid w:val="004E7E9F"/>
    <w:rsid w:val="004F0F5C"/>
    <w:rsid w:val="004F1F2A"/>
    <w:rsid w:val="004F290F"/>
    <w:rsid w:val="004F41FF"/>
    <w:rsid w:val="004F53E8"/>
    <w:rsid w:val="004F73A0"/>
    <w:rsid w:val="005006BD"/>
    <w:rsid w:val="00500756"/>
    <w:rsid w:val="0050304F"/>
    <w:rsid w:val="00503AA4"/>
    <w:rsid w:val="00503EF2"/>
    <w:rsid w:val="00504E5C"/>
    <w:rsid w:val="00506C8D"/>
    <w:rsid w:val="005111B5"/>
    <w:rsid w:val="00511487"/>
    <w:rsid w:val="00511C75"/>
    <w:rsid w:val="00511E78"/>
    <w:rsid w:val="00512BB3"/>
    <w:rsid w:val="00516243"/>
    <w:rsid w:val="0051672E"/>
    <w:rsid w:val="00516FC5"/>
    <w:rsid w:val="005201B6"/>
    <w:rsid w:val="005226AB"/>
    <w:rsid w:val="005248B6"/>
    <w:rsid w:val="00525B4B"/>
    <w:rsid w:val="00526546"/>
    <w:rsid w:val="005271B8"/>
    <w:rsid w:val="005320B9"/>
    <w:rsid w:val="0053344E"/>
    <w:rsid w:val="0053450A"/>
    <w:rsid w:val="005354B4"/>
    <w:rsid w:val="00537D72"/>
    <w:rsid w:val="00540110"/>
    <w:rsid w:val="00543389"/>
    <w:rsid w:val="00543E4A"/>
    <w:rsid w:val="005458D1"/>
    <w:rsid w:val="0055044D"/>
    <w:rsid w:val="005504CF"/>
    <w:rsid w:val="00551D92"/>
    <w:rsid w:val="00552247"/>
    <w:rsid w:val="00552404"/>
    <w:rsid w:val="00552C51"/>
    <w:rsid w:val="00552D50"/>
    <w:rsid w:val="00553962"/>
    <w:rsid w:val="00553A92"/>
    <w:rsid w:val="00553EE4"/>
    <w:rsid w:val="00555D61"/>
    <w:rsid w:val="0055632E"/>
    <w:rsid w:val="005608C7"/>
    <w:rsid w:val="0056414F"/>
    <w:rsid w:val="00566AA2"/>
    <w:rsid w:val="00570A29"/>
    <w:rsid w:val="00571A1F"/>
    <w:rsid w:val="00572E17"/>
    <w:rsid w:val="00573C97"/>
    <w:rsid w:val="00573F6B"/>
    <w:rsid w:val="00574075"/>
    <w:rsid w:val="00575FB8"/>
    <w:rsid w:val="0057681D"/>
    <w:rsid w:val="00576CC0"/>
    <w:rsid w:val="005775DF"/>
    <w:rsid w:val="0058076C"/>
    <w:rsid w:val="00581C00"/>
    <w:rsid w:val="00582361"/>
    <w:rsid w:val="00582A56"/>
    <w:rsid w:val="00583091"/>
    <w:rsid w:val="00584CFB"/>
    <w:rsid w:val="005852A4"/>
    <w:rsid w:val="0059355C"/>
    <w:rsid w:val="00594B72"/>
    <w:rsid w:val="005960B3"/>
    <w:rsid w:val="00596820"/>
    <w:rsid w:val="005977BE"/>
    <w:rsid w:val="00597891"/>
    <w:rsid w:val="005979FF"/>
    <w:rsid w:val="00597CB0"/>
    <w:rsid w:val="005A0DF9"/>
    <w:rsid w:val="005A0E40"/>
    <w:rsid w:val="005A206D"/>
    <w:rsid w:val="005A2240"/>
    <w:rsid w:val="005A2EF7"/>
    <w:rsid w:val="005A35B6"/>
    <w:rsid w:val="005A46D9"/>
    <w:rsid w:val="005A4774"/>
    <w:rsid w:val="005A4ED4"/>
    <w:rsid w:val="005A56E3"/>
    <w:rsid w:val="005A7873"/>
    <w:rsid w:val="005A7E2D"/>
    <w:rsid w:val="005B190A"/>
    <w:rsid w:val="005B1A30"/>
    <w:rsid w:val="005B1B19"/>
    <w:rsid w:val="005B2822"/>
    <w:rsid w:val="005B34BE"/>
    <w:rsid w:val="005B6374"/>
    <w:rsid w:val="005B788A"/>
    <w:rsid w:val="005C0A25"/>
    <w:rsid w:val="005C18FA"/>
    <w:rsid w:val="005C1B61"/>
    <w:rsid w:val="005C3AE0"/>
    <w:rsid w:val="005C50D5"/>
    <w:rsid w:val="005C60D1"/>
    <w:rsid w:val="005C625C"/>
    <w:rsid w:val="005C7EED"/>
    <w:rsid w:val="005D0CA1"/>
    <w:rsid w:val="005D11A4"/>
    <w:rsid w:val="005D132F"/>
    <w:rsid w:val="005D3455"/>
    <w:rsid w:val="005D4DC4"/>
    <w:rsid w:val="005D535A"/>
    <w:rsid w:val="005D5B0A"/>
    <w:rsid w:val="005E0FB0"/>
    <w:rsid w:val="005E11D7"/>
    <w:rsid w:val="005E1B51"/>
    <w:rsid w:val="005E50E6"/>
    <w:rsid w:val="005E54C8"/>
    <w:rsid w:val="005E6B28"/>
    <w:rsid w:val="005F0858"/>
    <w:rsid w:val="005F1173"/>
    <w:rsid w:val="005F79D0"/>
    <w:rsid w:val="006009C2"/>
    <w:rsid w:val="00606595"/>
    <w:rsid w:val="00610863"/>
    <w:rsid w:val="00610CEE"/>
    <w:rsid w:val="006139A5"/>
    <w:rsid w:val="00616B09"/>
    <w:rsid w:val="00616CA9"/>
    <w:rsid w:val="00621582"/>
    <w:rsid w:val="00621F52"/>
    <w:rsid w:val="0062379D"/>
    <w:rsid w:val="00623B01"/>
    <w:rsid w:val="00623B6F"/>
    <w:rsid w:val="006249B7"/>
    <w:rsid w:val="0062507B"/>
    <w:rsid w:val="00627E40"/>
    <w:rsid w:val="006302DC"/>
    <w:rsid w:val="006303E8"/>
    <w:rsid w:val="0063162B"/>
    <w:rsid w:val="006337F9"/>
    <w:rsid w:val="0063420C"/>
    <w:rsid w:val="00635C93"/>
    <w:rsid w:val="006407D2"/>
    <w:rsid w:val="00640C80"/>
    <w:rsid w:val="00641202"/>
    <w:rsid w:val="00642AC9"/>
    <w:rsid w:val="006436C3"/>
    <w:rsid w:val="00644C5C"/>
    <w:rsid w:val="00645D3F"/>
    <w:rsid w:val="00647532"/>
    <w:rsid w:val="00650BFE"/>
    <w:rsid w:val="00652435"/>
    <w:rsid w:val="006575C6"/>
    <w:rsid w:val="0065762B"/>
    <w:rsid w:val="006602F2"/>
    <w:rsid w:val="0066086A"/>
    <w:rsid w:val="006613E1"/>
    <w:rsid w:val="006628CB"/>
    <w:rsid w:val="00662FD4"/>
    <w:rsid w:val="00663C73"/>
    <w:rsid w:val="0066568D"/>
    <w:rsid w:val="00666C96"/>
    <w:rsid w:val="00672117"/>
    <w:rsid w:val="006818EF"/>
    <w:rsid w:val="006828B9"/>
    <w:rsid w:val="00682A13"/>
    <w:rsid w:val="0068351E"/>
    <w:rsid w:val="0068363B"/>
    <w:rsid w:val="00683768"/>
    <w:rsid w:val="0068461E"/>
    <w:rsid w:val="00686C5B"/>
    <w:rsid w:val="006906C1"/>
    <w:rsid w:val="00690E58"/>
    <w:rsid w:val="00691A37"/>
    <w:rsid w:val="00692D80"/>
    <w:rsid w:val="00693C09"/>
    <w:rsid w:val="00695830"/>
    <w:rsid w:val="00695C8D"/>
    <w:rsid w:val="00695F9B"/>
    <w:rsid w:val="0069666A"/>
    <w:rsid w:val="006A007F"/>
    <w:rsid w:val="006A3422"/>
    <w:rsid w:val="006A4AB9"/>
    <w:rsid w:val="006A5FEA"/>
    <w:rsid w:val="006A7A89"/>
    <w:rsid w:val="006A7F1C"/>
    <w:rsid w:val="006B0F01"/>
    <w:rsid w:val="006B0F33"/>
    <w:rsid w:val="006B3FB3"/>
    <w:rsid w:val="006B481F"/>
    <w:rsid w:val="006B6D2A"/>
    <w:rsid w:val="006B6D74"/>
    <w:rsid w:val="006B73BE"/>
    <w:rsid w:val="006C0C92"/>
    <w:rsid w:val="006C0EE3"/>
    <w:rsid w:val="006C1039"/>
    <w:rsid w:val="006C1314"/>
    <w:rsid w:val="006C13E6"/>
    <w:rsid w:val="006C2C0D"/>
    <w:rsid w:val="006C4891"/>
    <w:rsid w:val="006C6528"/>
    <w:rsid w:val="006D07EC"/>
    <w:rsid w:val="006D24AC"/>
    <w:rsid w:val="006D47C4"/>
    <w:rsid w:val="006D7515"/>
    <w:rsid w:val="006E1400"/>
    <w:rsid w:val="006E15F0"/>
    <w:rsid w:val="006E24A4"/>
    <w:rsid w:val="006E3AAD"/>
    <w:rsid w:val="006E4519"/>
    <w:rsid w:val="006E570D"/>
    <w:rsid w:val="006E62BF"/>
    <w:rsid w:val="006E635B"/>
    <w:rsid w:val="006F1694"/>
    <w:rsid w:val="006F6358"/>
    <w:rsid w:val="006F6D8C"/>
    <w:rsid w:val="007026D5"/>
    <w:rsid w:val="007033F2"/>
    <w:rsid w:val="00703C1C"/>
    <w:rsid w:val="00705263"/>
    <w:rsid w:val="00705A0C"/>
    <w:rsid w:val="00705C49"/>
    <w:rsid w:val="007100BA"/>
    <w:rsid w:val="00710560"/>
    <w:rsid w:val="007108E2"/>
    <w:rsid w:val="00710BE8"/>
    <w:rsid w:val="007121ED"/>
    <w:rsid w:val="0071293B"/>
    <w:rsid w:val="00713743"/>
    <w:rsid w:val="00713A2D"/>
    <w:rsid w:val="00714358"/>
    <w:rsid w:val="0072063E"/>
    <w:rsid w:val="00721D22"/>
    <w:rsid w:val="00722BFE"/>
    <w:rsid w:val="007231B4"/>
    <w:rsid w:val="00723F87"/>
    <w:rsid w:val="00726357"/>
    <w:rsid w:val="007315F2"/>
    <w:rsid w:val="00732145"/>
    <w:rsid w:val="00733ABA"/>
    <w:rsid w:val="00735298"/>
    <w:rsid w:val="007357D8"/>
    <w:rsid w:val="007401FC"/>
    <w:rsid w:val="00741EC1"/>
    <w:rsid w:val="007440CF"/>
    <w:rsid w:val="007468F9"/>
    <w:rsid w:val="00746B0D"/>
    <w:rsid w:val="00751D4B"/>
    <w:rsid w:val="00752EAF"/>
    <w:rsid w:val="007540B7"/>
    <w:rsid w:val="00756903"/>
    <w:rsid w:val="00756AB5"/>
    <w:rsid w:val="007619B7"/>
    <w:rsid w:val="00761A14"/>
    <w:rsid w:val="00761D02"/>
    <w:rsid w:val="00762F4C"/>
    <w:rsid w:val="00763A4D"/>
    <w:rsid w:val="00763DF2"/>
    <w:rsid w:val="007641E3"/>
    <w:rsid w:val="00765D48"/>
    <w:rsid w:val="00767239"/>
    <w:rsid w:val="00767B92"/>
    <w:rsid w:val="00770D07"/>
    <w:rsid w:val="00771D6C"/>
    <w:rsid w:val="00773DFF"/>
    <w:rsid w:val="0077601E"/>
    <w:rsid w:val="0077686E"/>
    <w:rsid w:val="00777E4A"/>
    <w:rsid w:val="0078163D"/>
    <w:rsid w:val="0078321D"/>
    <w:rsid w:val="00783237"/>
    <w:rsid w:val="007837B6"/>
    <w:rsid w:val="007848ED"/>
    <w:rsid w:val="00784AC0"/>
    <w:rsid w:val="00786102"/>
    <w:rsid w:val="0078613A"/>
    <w:rsid w:val="00787BEF"/>
    <w:rsid w:val="007909E1"/>
    <w:rsid w:val="00790A73"/>
    <w:rsid w:val="00790BF5"/>
    <w:rsid w:val="007911FF"/>
    <w:rsid w:val="00791882"/>
    <w:rsid w:val="00791E60"/>
    <w:rsid w:val="007929AF"/>
    <w:rsid w:val="00793A51"/>
    <w:rsid w:val="007943C8"/>
    <w:rsid w:val="00794983"/>
    <w:rsid w:val="00795169"/>
    <w:rsid w:val="00795ABA"/>
    <w:rsid w:val="0079674E"/>
    <w:rsid w:val="0079683E"/>
    <w:rsid w:val="00797165"/>
    <w:rsid w:val="007A1E08"/>
    <w:rsid w:val="007A2C7A"/>
    <w:rsid w:val="007A3CE8"/>
    <w:rsid w:val="007A55AD"/>
    <w:rsid w:val="007A76C0"/>
    <w:rsid w:val="007B0A57"/>
    <w:rsid w:val="007B5130"/>
    <w:rsid w:val="007B6ADB"/>
    <w:rsid w:val="007C02E7"/>
    <w:rsid w:val="007C11B0"/>
    <w:rsid w:val="007C330F"/>
    <w:rsid w:val="007C402A"/>
    <w:rsid w:val="007C5528"/>
    <w:rsid w:val="007D3497"/>
    <w:rsid w:val="007D379E"/>
    <w:rsid w:val="007D4795"/>
    <w:rsid w:val="007D4D92"/>
    <w:rsid w:val="007D5545"/>
    <w:rsid w:val="007D5D93"/>
    <w:rsid w:val="007D65F4"/>
    <w:rsid w:val="007D67CF"/>
    <w:rsid w:val="007D7994"/>
    <w:rsid w:val="007E01DA"/>
    <w:rsid w:val="007E22B5"/>
    <w:rsid w:val="007E3A42"/>
    <w:rsid w:val="007E4E9F"/>
    <w:rsid w:val="007E6B5E"/>
    <w:rsid w:val="007E6D25"/>
    <w:rsid w:val="007E772A"/>
    <w:rsid w:val="007F0DC2"/>
    <w:rsid w:val="007F38FD"/>
    <w:rsid w:val="007F3C64"/>
    <w:rsid w:val="007F5117"/>
    <w:rsid w:val="007F53D2"/>
    <w:rsid w:val="007F5C5C"/>
    <w:rsid w:val="00800C04"/>
    <w:rsid w:val="008029DF"/>
    <w:rsid w:val="00802A2A"/>
    <w:rsid w:val="00802D6D"/>
    <w:rsid w:val="00803F7E"/>
    <w:rsid w:val="008046DF"/>
    <w:rsid w:val="00804CC5"/>
    <w:rsid w:val="00805338"/>
    <w:rsid w:val="00806A4F"/>
    <w:rsid w:val="00806F20"/>
    <w:rsid w:val="00807FF0"/>
    <w:rsid w:val="00811BCE"/>
    <w:rsid w:val="00813BA5"/>
    <w:rsid w:val="008140BE"/>
    <w:rsid w:val="00815192"/>
    <w:rsid w:val="00817AD0"/>
    <w:rsid w:val="00820FB8"/>
    <w:rsid w:val="00822BC1"/>
    <w:rsid w:val="00823655"/>
    <w:rsid w:val="00824480"/>
    <w:rsid w:val="008265CA"/>
    <w:rsid w:val="00826B31"/>
    <w:rsid w:val="00827BC1"/>
    <w:rsid w:val="008300C3"/>
    <w:rsid w:val="00832C5E"/>
    <w:rsid w:val="00832D72"/>
    <w:rsid w:val="00833626"/>
    <w:rsid w:val="00833B8D"/>
    <w:rsid w:val="00835222"/>
    <w:rsid w:val="00835615"/>
    <w:rsid w:val="00835ED4"/>
    <w:rsid w:val="0083624E"/>
    <w:rsid w:val="00836522"/>
    <w:rsid w:val="00837512"/>
    <w:rsid w:val="00841767"/>
    <w:rsid w:val="00841AF6"/>
    <w:rsid w:val="008465E9"/>
    <w:rsid w:val="00850006"/>
    <w:rsid w:val="00851A1A"/>
    <w:rsid w:val="0085225F"/>
    <w:rsid w:val="008526DF"/>
    <w:rsid w:val="00853664"/>
    <w:rsid w:val="0085372C"/>
    <w:rsid w:val="008638CA"/>
    <w:rsid w:val="008639E2"/>
    <w:rsid w:val="008639E3"/>
    <w:rsid w:val="00863A0D"/>
    <w:rsid w:val="0086524E"/>
    <w:rsid w:val="00867B43"/>
    <w:rsid w:val="00870979"/>
    <w:rsid w:val="00871C19"/>
    <w:rsid w:val="008730F6"/>
    <w:rsid w:val="00874373"/>
    <w:rsid w:val="00874A38"/>
    <w:rsid w:val="00874BCE"/>
    <w:rsid w:val="0087694D"/>
    <w:rsid w:val="00880183"/>
    <w:rsid w:val="00880236"/>
    <w:rsid w:val="0088112F"/>
    <w:rsid w:val="00881469"/>
    <w:rsid w:val="00881E08"/>
    <w:rsid w:val="00882656"/>
    <w:rsid w:val="00883C7E"/>
    <w:rsid w:val="00884158"/>
    <w:rsid w:val="00885B4F"/>
    <w:rsid w:val="008914F8"/>
    <w:rsid w:val="00892096"/>
    <w:rsid w:val="008922B4"/>
    <w:rsid w:val="00893B73"/>
    <w:rsid w:val="00893EB4"/>
    <w:rsid w:val="008940F1"/>
    <w:rsid w:val="008A3178"/>
    <w:rsid w:val="008A3829"/>
    <w:rsid w:val="008A48A0"/>
    <w:rsid w:val="008A5358"/>
    <w:rsid w:val="008A53C1"/>
    <w:rsid w:val="008A59EE"/>
    <w:rsid w:val="008A6D85"/>
    <w:rsid w:val="008A749F"/>
    <w:rsid w:val="008A781E"/>
    <w:rsid w:val="008B1437"/>
    <w:rsid w:val="008B1BA2"/>
    <w:rsid w:val="008B4227"/>
    <w:rsid w:val="008B555B"/>
    <w:rsid w:val="008B60A8"/>
    <w:rsid w:val="008C2CA4"/>
    <w:rsid w:val="008C6449"/>
    <w:rsid w:val="008C7170"/>
    <w:rsid w:val="008C75D1"/>
    <w:rsid w:val="008D002F"/>
    <w:rsid w:val="008D017C"/>
    <w:rsid w:val="008D10A3"/>
    <w:rsid w:val="008D16B9"/>
    <w:rsid w:val="008D2424"/>
    <w:rsid w:val="008D49C2"/>
    <w:rsid w:val="008D7C49"/>
    <w:rsid w:val="008E1319"/>
    <w:rsid w:val="008E1EC9"/>
    <w:rsid w:val="008E4103"/>
    <w:rsid w:val="008E56D4"/>
    <w:rsid w:val="008F3122"/>
    <w:rsid w:val="008F5FAA"/>
    <w:rsid w:val="008F6661"/>
    <w:rsid w:val="009032B4"/>
    <w:rsid w:val="00905A42"/>
    <w:rsid w:val="00905FB3"/>
    <w:rsid w:val="00906FFD"/>
    <w:rsid w:val="0091055C"/>
    <w:rsid w:val="009150C7"/>
    <w:rsid w:val="0092478C"/>
    <w:rsid w:val="00926513"/>
    <w:rsid w:val="009269C7"/>
    <w:rsid w:val="00930519"/>
    <w:rsid w:val="009312C8"/>
    <w:rsid w:val="00931FFE"/>
    <w:rsid w:val="00932688"/>
    <w:rsid w:val="00934049"/>
    <w:rsid w:val="009343A8"/>
    <w:rsid w:val="00935368"/>
    <w:rsid w:val="00936474"/>
    <w:rsid w:val="009364E4"/>
    <w:rsid w:val="009365AE"/>
    <w:rsid w:val="0094053E"/>
    <w:rsid w:val="009422E1"/>
    <w:rsid w:val="00942EC8"/>
    <w:rsid w:val="009453AC"/>
    <w:rsid w:val="009468B0"/>
    <w:rsid w:val="009468F9"/>
    <w:rsid w:val="009479C7"/>
    <w:rsid w:val="00950C69"/>
    <w:rsid w:val="00953835"/>
    <w:rsid w:val="00955393"/>
    <w:rsid w:val="00955ACC"/>
    <w:rsid w:val="00955B31"/>
    <w:rsid w:val="00956B48"/>
    <w:rsid w:val="0096081A"/>
    <w:rsid w:val="00961B9D"/>
    <w:rsid w:val="00962B38"/>
    <w:rsid w:val="00963ADB"/>
    <w:rsid w:val="00965506"/>
    <w:rsid w:val="009676A2"/>
    <w:rsid w:val="00970F3F"/>
    <w:rsid w:val="009762BB"/>
    <w:rsid w:val="0097734D"/>
    <w:rsid w:val="009775CA"/>
    <w:rsid w:val="00982501"/>
    <w:rsid w:val="009826B2"/>
    <w:rsid w:val="009829B5"/>
    <w:rsid w:val="0098411D"/>
    <w:rsid w:val="00985618"/>
    <w:rsid w:val="009860E1"/>
    <w:rsid w:val="009861E3"/>
    <w:rsid w:val="00987BC0"/>
    <w:rsid w:val="009922A0"/>
    <w:rsid w:val="009944D9"/>
    <w:rsid w:val="00994D17"/>
    <w:rsid w:val="009955EE"/>
    <w:rsid w:val="00995E16"/>
    <w:rsid w:val="009974C1"/>
    <w:rsid w:val="009A0EC6"/>
    <w:rsid w:val="009A1AA6"/>
    <w:rsid w:val="009A242C"/>
    <w:rsid w:val="009A26AE"/>
    <w:rsid w:val="009A35A5"/>
    <w:rsid w:val="009A3731"/>
    <w:rsid w:val="009A46DA"/>
    <w:rsid w:val="009A4A57"/>
    <w:rsid w:val="009A590E"/>
    <w:rsid w:val="009A6177"/>
    <w:rsid w:val="009A685A"/>
    <w:rsid w:val="009A686D"/>
    <w:rsid w:val="009A75CF"/>
    <w:rsid w:val="009A7A18"/>
    <w:rsid w:val="009B1257"/>
    <w:rsid w:val="009B1841"/>
    <w:rsid w:val="009B19C9"/>
    <w:rsid w:val="009B3B10"/>
    <w:rsid w:val="009B40D0"/>
    <w:rsid w:val="009B4E6F"/>
    <w:rsid w:val="009B5866"/>
    <w:rsid w:val="009B5B42"/>
    <w:rsid w:val="009C03C8"/>
    <w:rsid w:val="009C0816"/>
    <w:rsid w:val="009C0BF9"/>
    <w:rsid w:val="009C0DC9"/>
    <w:rsid w:val="009C1066"/>
    <w:rsid w:val="009C1296"/>
    <w:rsid w:val="009C2415"/>
    <w:rsid w:val="009C2E3B"/>
    <w:rsid w:val="009C4868"/>
    <w:rsid w:val="009C4B84"/>
    <w:rsid w:val="009C69D2"/>
    <w:rsid w:val="009C7575"/>
    <w:rsid w:val="009C7D51"/>
    <w:rsid w:val="009D0123"/>
    <w:rsid w:val="009D21C4"/>
    <w:rsid w:val="009D2768"/>
    <w:rsid w:val="009D279B"/>
    <w:rsid w:val="009D2E44"/>
    <w:rsid w:val="009D32ED"/>
    <w:rsid w:val="009D4179"/>
    <w:rsid w:val="009D4E9C"/>
    <w:rsid w:val="009D6A92"/>
    <w:rsid w:val="009E054F"/>
    <w:rsid w:val="009E2FF1"/>
    <w:rsid w:val="009E7704"/>
    <w:rsid w:val="009F019B"/>
    <w:rsid w:val="009F181C"/>
    <w:rsid w:val="00A012FB"/>
    <w:rsid w:val="00A0282E"/>
    <w:rsid w:val="00A03779"/>
    <w:rsid w:val="00A0393E"/>
    <w:rsid w:val="00A05D40"/>
    <w:rsid w:val="00A0636A"/>
    <w:rsid w:val="00A06999"/>
    <w:rsid w:val="00A070DC"/>
    <w:rsid w:val="00A074B8"/>
    <w:rsid w:val="00A10219"/>
    <w:rsid w:val="00A109AD"/>
    <w:rsid w:val="00A109D7"/>
    <w:rsid w:val="00A11B0D"/>
    <w:rsid w:val="00A12145"/>
    <w:rsid w:val="00A125DF"/>
    <w:rsid w:val="00A141C6"/>
    <w:rsid w:val="00A142E7"/>
    <w:rsid w:val="00A1554D"/>
    <w:rsid w:val="00A16C8F"/>
    <w:rsid w:val="00A16DFB"/>
    <w:rsid w:val="00A17CC2"/>
    <w:rsid w:val="00A20795"/>
    <w:rsid w:val="00A20E9A"/>
    <w:rsid w:val="00A2267C"/>
    <w:rsid w:val="00A227F0"/>
    <w:rsid w:val="00A23743"/>
    <w:rsid w:val="00A241F5"/>
    <w:rsid w:val="00A24679"/>
    <w:rsid w:val="00A247A8"/>
    <w:rsid w:val="00A25A0C"/>
    <w:rsid w:val="00A2605F"/>
    <w:rsid w:val="00A27626"/>
    <w:rsid w:val="00A32501"/>
    <w:rsid w:val="00A34B91"/>
    <w:rsid w:val="00A34DD6"/>
    <w:rsid w:val="00A36705"/>
    <w:rsid w:val="00A37689"/>
    <w:rsid w:val="00A37EDF"/>
    <w:rsid w:val="00A40E89"/>
    <w:rsid w:val="00A41325"/>
    <w:rsid w:val="00A41B6C"/>
    <w:rsid w:val="00A43F8B"/>
    <w:rsid w:val="00A456F2"/>
    <w:rsid w:val="00A465C1"/>
    <w:rsid w:val="00A46FCD"/>
    <w:rsid w:val="00A50EDE"/>
    <w:rsid w:val="00A567E3"/>
    <w:rsid w:val="00A56809"/>
    <w:rsid w:val="00A57D3E"/>
    <w:rsid w:val="00A60A64"/>
    <w:rsid w:val="00A60AD9"/>
    <w:rsid w:val="00A61DD0"/>
    <w:rsid w:val="00A61F77"/>
    <w:rsid w:val="00A64915"/>
    <w:rsid w:val="00A66696"/>
    <w:rsid w:val="00A66865"/>
    <w:rsid w:val="00A70450"/>
    <w:rsid w:val="00A72C37"/>
    <w:rsid w:val="00A72F4A"/>
    <w:rsid w:val="00A73DCB"/>
    <w:rsid w:val="00A74D41"/>
    <w:rsid w:val="00A75EE7"/>
    <w:rsid w:val="00A7690A"/>
    <w:rsid w:val="00A76BAE"/>
    <w:rsid w:val="00A77487"/>
    <w:rsid w:val="00A77833"/>
    <w:rsid w:val="00A77AF9"/>
    <w:rsid w:val="00A77DC6"/>
    <w:rsid w:val="00A81C3F"/>
    <w:rsid w:val="00A839FD"/>
    <w:rsid w:val="00A83DCB"/>
    <w:rsid w:val="00A8508A"/>
    <w:rsid w:val="00A85331"/>
    <w:rsid w:val="00A85824"/>
    <w:rsid w:val="00A905B4"/>
    <w:rsid w:val="00A9164D"/>
    <w:rsid w:val="00A94548"/>
    <w:rsid w:val="00A951A7"/>
    <w:rsid w:val="00A95A18"/>
    <w:rsid w:val="00AA00C9"/>
    <w:rsid w:val="00AA2435"/>
    <w:rsid w:val="00AA27D4"/>
    <w:rsid w:val="00AA292F"/>
    <w:rsid w:val="00AA308B"/>
    <w:rsid w:val="00AA3C77"/>
    <w:rsid w:val="00AA642C"/>
    <w:rsid w:val="00AA6FAC"/>
    <w:rsid w:val="00AA739B"/>
    <w:rsid w:val="00AB12CE"/>
    <w:rsid w:val="00AB18A3"/>
    <w:rsid w:val="00AB3CB1"/>
    <w:rsid w:val="00AB50A9"/>
    <w:rsid w:val="00AB54FE"/>
    <w:rsid w:val="00AB5F87"/>
    <w:rsid w:val="00AB76D3"/>
    <w:rsid w:val="00AC09B7"/>
    <w:rsid w:val="00AC17C0"/>
    <w:rsid w:val="00AC45DC"/>
    <w:rsid w:val="00AC6E8D"/>
    <w:rsid w:val="00AD0AC5"/>
    <w:rsid w:val="00AD0DA2"/>
    <w:rsid w:val="00AD250B"/>
    <w:rsid w:val="00AD2953"/>
    <w:rsid w:val="00AD5087"/>
    <w:rsid w:val="00AD6141"/>
    <w:rsid w:val="00AD6C9D"/>
    <w:rsid w:val="00AD7508"/>
    <w:rsid w:val="00AD751B"/>
    <w:rsid w:val="00AD7827"/>
    <w:rsid w:val="00AE4937"/>
    <w:rsid w:val="00AE6DF2"/>
    <w:rsid w:val="00AE71C0"/>
    <w:rsid w:val="00AE7581"/>
    <w:rsid w:val="00AF0A89"/>
    <w:rsid w:val="00AF28F2"/>
    <w:rsid w:val="00AF62C2"/>
    <w:rsid w:val="00AF665A"/>
    <w:rsid w:val="00AF6D7F"/>
    <w:rsid w:val="00B01191"/>
    <w:rsid w:val="00B016D7"/>
    <w:rsid w:val="00B02092"/>
    <w:rsid w:val="00B03348"/>
    <w:rsid w:val="00B059E8"/>
    <w:rsid w:val="00B0612C"/>
    <w:rsid w:val="00B069E5"/>
    <w:rsid w:val="00B073F8"/>
    <w:rsid w:val="00B0799F"/>
    <w:rsid w:val="00B07DCD"/>
    <w:rsid w:val="00B13FEF"/>
    <w:rsid w:val="00B14323"/>
    <w:rsid w:val="00B162DC"/>
    <w:rsid w:val="00B16B78"/>
    <w:rsid w:val="00B1768B"/>
    <w:rsid w:val="00B207A9"/>
    <w:rsid w:val="00B21996"/>
    <w:rsid w:val="00B2253C"/>
    <w:rsid w:val="00B22CD1"/>
    <w:rsid w:val="00B249FF"/>
    <w:rsid w:val="00B252DD"/>
    <w:rsid w:val="00B253A7"/>
    <w:rsid w:val="00B3257D"/>
    <w:rsid w:val="00B32C66"/>
    <w:rsid w:val="00B33053"/>
    <w:rsid w:val="00B3378D"/>
    <w:rsid w:val="00B34C62"/>
    <w:rsid w:val="00B36E0F"/>
    <w:rsid w:val="00B37287"/>
    <w:rsid w:val="00B403CD"/>
    <w:rsid w:val="00B410C6"/>
    <w:rsid w:val="00B41DFF"/>
    <w:rsid w:val="00B437C9"/>
    <w:rsid w:val="00B4633D"/>
    <w:rsid w:val="00B529CF"/>
    <w:rsid w:val="00B52C32"/>
    <w:rsid w:val="00B52DAB"/>
    <w:rsid w:val="00B54E9D"/>
    <w:rsid w:val="00B5521E"/>
    <w:rsid w:val="00B55EFE"/>
    <w:rsid w:val="00B60CCA"/>
    <w:rsid w:val="00B66AB9"/>
    <w:rsid w:val="00B67125"/>
    <w:rsid w:val="00B672E3"/>
    <w:rsid w:val="00B70B0C"/>
    <w:rsid w:val="00B7140C"/>
    <w:rsid w:val="00B71F01"/>
    <w:rsid w:val="00B73FB2"/>
    <w:rsid w:val="00B7561B"/>
    <w:rsid w:val="00B7591E"/>
    <w:rsid w:val="00B76F60"/>
    <w:rsid w:val="00B77248"/>
    <w:rsid w:val="00B80D6B"/>
    <w:rsid w:val="00B81D56"/>
    <w:rsid w:val="00B8288B"/>
    <w:rsid w:val="00B84625"/>
    <w:rsid w:val="00B84B72"/>
    <w:rsid w:val="00B85C06"/>
    <w:rsid w:val="00B864B0"/>
    <w:rsid w:val="00B90D0D"/>
    <w:rsid w:val="00B9271A"/>
    <w:rsid w:val="00B950D7"/>
    <w:rsid w:val="00B978C3"/>
    <w:rsid w:val="00B9799A"/>
    <w:rsid w:val="00BA05B8"/>
    <w:rsid w:val="00BA065E"/>
    <w:rsid w:val="00BA0F8B"/>
    <w:rsid w:val="00BA2C46"/>
    <w:rsid w:val="00BA4E35"/>
    <w:rsid w:val="00BA5A5F"/>
    <w:rsid w:val="00BA5A7D"/>
    <w:rsid w:val="00BA5E04"/>
    <w:rsid w:val="00BA5FCE"/>
    <w:rsid w:val="00BA6303"/>
    <w:rsid w:val="00BA6A6B"/>
    <w:rsid w:val="00BA7EBF"/>
    <w:rsid w:val="00BB03D4"/>
    <w:rsid w:val="00BB0ACD"/>
    <w:rsid w:val="00BB3DFA"/>
    <w:rsid w:val="00BB6EA1"/>
    <w:rsid w:val="00BB7895"/>
    <w:rsid w:val="00BB7CCB"/>
    <w:rsid w:val="00BC0011"/>
    <w:rsid w:val="00BC00CE"/>
    <w:rsid w:val="00BC249A"/>
    <w:rsid w:val="00BC2E1C"/>
    <w:rsid w:val="00BC3D3D"/>
    <w:rsid w:val="00BD03FE"/>
    <w:rsid w:val="00BD2051"/>
    <w:rsid w:val="00BD28E4"/>
    <w:rsid w:val="00BD3114"/>
    <w:rsid w:val="00BD347C"/>
    <w:rsid w:val="00BD54BC"/>
    <w:rsid w:val="00BD6EAD"/>
    <w:rsid w:val="00BE0FE9"/>
    <w:rsid w:val="00BE1C88"/>
    <w:rsid w:val="00BE1EFF"/>
    <w:rsid w:val="00BE2B42"/>
    <w:rsid w:val="00BE3392"/>
    <w:rsid w:val="00BE43C4"/>
    <w:rsid w:val="00BE4ED7"/>
    <w:rsid w:val="00BE518C"/>
    <w:rsid w:val="00BF35FD"/>
    <w:rsid w:val="00BF40A3"/>
    <w:rsid w:val="00BF4592"/>
    <w:rsid w:val="00BF4A11"/>
    <w:rsid w:val="00BF54CC"/>
    <w:rsid w:val="00C006E4"/>
    <w:rsid w:val="00C00CA7"/>
    <w:rsid w:val="00C02336"/>
    <w:rsid w:val="00C0262B"/>
    <w:rsid w:val="00C02E44"/>
    <w:rsid w:val="00C04677"/>
    <w:rsid w:val="00C065CE"/>
    <w:rsid w:val="00C073F1"/>
    <w:rsid w:val="00C075EE"/>
    <w:rsid w:val="00C10F88"/>
    <w:rsid w:val="00C12383"/>
    <w:rsid w:val="00C12A53"/>
    <w:rsid w:val="00C1364F"/>
    <w:rsid w:val="00C15913"/>
    <w:rsid w:val="00C1731F"/>
    <w:rsid w:val="00C17759"/>
    <w:rsid w:val="00C200C3"/>
    <w:rsid w:val="00C20528"/>
    <w:rsid w:val="00C212C3"/>
    <w:rsid w:val="00C232E5"/>
    <w:rsid w:val="00C237C9"/>
    <w:rsid w:val="00C2739B"/>
    <w:rsid w:val="00C27AC1"/>
    <w:rsid w:val="00C3472F"/>
    <w:rsid w:val="00C34EC4"/>
    <w:rsid w:val="00C35998"/>
    <w:rsid w:val="00C37246"/>
    <w:rsid w:val="00C4053C"/>
    <w:rsid w:val="00C41B70"/>
    <w:rsid w:val="00C44CB2"/>
    <w:rsid w:val="00C506A6"/>
    <w:rsid w:val="00C520D7"/>
    <w:rsid w:val="00C52597"/>
    <w:rsid w:val="00C551FA"/>
    <w:rsid w:val="00C5563D"/>
    <w:rsid w:val="00C6069E"/>
    <w:rsid w:val="00C62A45"/>
    <w:rsid w:val="00C63D97"/>
    <w:rsid w:val="00C674E3"/>
    <w:rsid w:val="00C70FE4"/>
    <w:rsid w:val="00C71722"/>
    <w:rsid w:val="00C71879"/>
    <w:rsid w:val="00C72555"/>
    <w:rsid w:val="00C73315"/>
    <w:rsid w:val="00C739FA"/>
    <w:rsid w:val="00C73B82"/>
    <w:rsid w:val="00C74DD9"/>
    <w:rsid w:val="00C75363"/>
    <w:rsid w:val="00C813C8"/>
    <w:rsid w:val="00C8178C"/>
    <w:rsid w:val="00C82CD4"/>
    <w:rsid w:val="00C833B8"/>
    <w:rsid w:val="00C83F2E"/>
    <w:rsid w:val="00C84B75"/>
    <w:rsid w:val="00C85823"/>
    <w:rsid w:val="00C86525"/>
    <w:rsid w:val="00C86628"/>
    <w:rsid w:val="00C86D9E"/>
    <w:rsid w:val="00C86DD6"/>
    <w:rsid w:val="00C90A7B"/>
    <w:rsid w:val="00C93900"/>
    <w:rsid w:val="00C95D59"/>
    <w:rsid w:val="00C96B2C"/>
    <w:rsid w:val="00C96EEB"/>
    <w:rsid w:val="00C97A70"/>
    <w:rsid w:val="00CA0109"/>
    <w:rsid w:val="00CA14D1"/>
    <w:rsid w:val="00CA1B37"/>
    <w:rsid w:val="00CA3FB5"/>
    <w:rsid w:val="00CA4EB6"/>
    <w:rsid w:val="00CA6C88"/>
    <w:rsid w:val="00CB1121"/>
    <w:rsid w:val="00CB270B"/>
    <w:rsid w:val="00CB3041"/>
    <w:rsid w:val="00CB48CC"/>
    <w:rsid w:val="00CB6132"/>
    <w:rsid w:val="00CC0BF2"/>
    <w:rsid w:val="00CC3872"/>
    <w:rsid w:val="00CC4659"/>
    <w:rsid w:val="00CC7767"/>
    <w:rsid w:val="00CC7CB2"/>
    <w:rsid w:val="00CD1D22"/>
    <w:rsid w:val="00CD3C21"/>
    <w:rsid w:val="00CD490A"/>
    <w:rsid w:val="00CD5C56"/>
    <w:rsid w:val="00CD6147"/>
    <w:rsid w:val="00CD67C6"/>
    <w:rsid w:val="00CD7DC2"/>
    <w:rsid w:val="00CD7EE9"/>
    <w:rsid w:val="00CE028E"/>
    <w:rsid w:val="00CE0C52"/>
    <w:rsid w:val="00CE4246"/>
    <w:rsid w:val="00CE43EA"/>
    <w:rsid w:val="00CE4896"/>
    <w:rsid w:val="00CE4D2C"/>
    <w:rsid w:val="00CE60DA"/>
    <w:rsid w:val="00CE6927"/>
    <w:rsid w:val="00CF1662"/>
    <w:rsid w:val="00CF1FEA"/>
    <w:rsid w:val="00CF270D"/>
    <w:rsid w:val="00CF2B1E"/>
    <w:rsid w:val="00CF500E"/>
    <w:rsid w:val="00CF541E"/>
    <w:rsid w:val="00CF7BB4"/>
    <w:rsid w:val="00D001CD"/>
    <w:rsid w:val="00D01C95"/>
    <w:rsid w:val="00D021B6"/>
    <w:rsid w:val="00D035B4"/>
    <w:rsid w:val="00D037E0"/>
    <w:rsid w:val="00D05320"/>
    <w:rsid w:val="00D06504"/>
    <w:rsid w:val="00D07E33"/>
    <w:rsid w:val="00D1036C"/>
    <w:rsid w:val="00D131F8"/>
    <w:rsid w:val="00D15BE7"/>
    <w:rsid w:val="00D207B7"/>
    <w:rsid w:val="00D2324B"/>
    <w:rsid w:val="00D23C0A"/>
    <w:rsid w:val="00D23FCF"/>
    <w:rsid w:val="00D2431C"/>
    <w:rsid w:val="00D247C1"/>
    <w:rsid w:val="00D24DAA"/>
    <w:rsid w:val="00D25904"/>
    <w:rsid w:val="00D2660D"/>
    <w:rsid w:val="00D31968"/>
    <w:rsid w:val="00D349C3"/>
    <w:rsid w:val="00D34BEB"/>
    <w:rsid w:val="00D35EFD"/>
    <w:rsid w:val="00D37952"/>
    <w:rsid w:val="00D40652"/>
    <w:rsid w:val="00D4183A"/>
    <w:rsid w:val="00D42F15"/>
    <w:rsid w:val="00D43AFD"/>
    <w:rsid w:val="00D507C3"/>
    <w:rsid w:val="00D5346B"/>
    <w:rsid w:val="00D53975"/>
    <w:rsid w:val="00D56178"/>
    <w:rsid w:val="00D5631F"/>
    <w:rsid w:val="00D56AD6"/>
    <w:rsid w:val="00D5767C"/>
    <w:rsid w:val="00D62AAD"/>
    <w:rsid w:val="00D63064"/>
    <w:rsid w:val="00D656C9"/>
    <w:rsid w:val="00D6697C"/>
    <w:rsid w:val="00D66C2F"/>
    <w:rsid w:val="00D7007E"/>
    <w:rsid w:val="00D701D2"/>
    <w:rsid w:val="00D73524"/>
    <w:rsid w:val="00D74C81"/>
    <w:rsid w:val="00D76BCB"/>
    <w:rsid w:val="00D76EE8"/>
    <w:rsid w:val="00D77D07"/>
    <w:rsid w:val="00D8251E"/>
    <w:rsid w:val="00D85F3A"/>
    <w:rsid w:val="00D85F90"/>
    <w:rsid w:val="00D86519"/>
    <w:rsid w:val="00D86933"/>
    <w:rsid w:val="00D9036F"/>
    <w:rsid w:val="00D906BB"/>
    <w:rsid w:val="00D929D3"/>
    <w:rsid w:val="00D93541"/>
    <w:rsid w:val="00D93592"/>
    <w:rsid w:val="00D93D02"/>
    <w:rsid w:val="00D93E06"/>
    <w:rsid w:val="00D942CE"/>
    <w:rsid w:val="00D96FB9"/>
    <w:rsid w:val="00D97ED2"/>
    <w:rsid w:val="00DA1083"/>
    <w:rsid w:val="00DA1790"/>
    <w:rsid w:val="00DA1804"/>
    <w:rsid w:val="00DA1C77"/>
    <w:rsid w:val="00DA1EB7"/>
    <w:rsid w:val="00DA1F31"/>
    <w:rsid w:val="00DA22B7"/>
    <w:rsid w:val="00DA2757"/>
    <w:rsid w:val="00DA48B1"/>
    <w:rsid w:val="00DA5D39"/>
    <w:rsid w:val="00DA7CE7"/>
    <w:rsid w:val="00DA7DDE"/>
    <w:rsid w:val="00DB11ED"/>
    <w:rsid w:val="00DB1849"/>
    <w:rsid w:val="00DB1F30"/>
    <w:rsid w:val="00DB20E8"/>
    <w:rsid w:val="00DB2C3F"/>
    <w:rsid w:val="00DB33DB"/>
    <w:rsid w:val="00DB474F"/>
    <w:rsid w:val="00DB55F5"/>
    <w:rsid w:val="00DB7879"/>
    <w:rsid w:val="00DC03F3"/>
    <w:rsid w:val="00DC13E2"/>
    <w:rsid w:val="00DC1544"/>
    <w:rsid w:val="00DC2388"/>
    <w:rsid w:val="00DC2514"/>
    <w:rsid w:val="00DC2A8B"/>
    <w:rsid w:val="00DC56B0"/>
    <w:rsid w:val="00DD0456"/>
    <w:rsid w:val="00DD11F2"/>
    <w:rsid w:val="00DD3A4C"/>
    <w:rsid w:val="00DD638C"/>
    <w:rsid w:val="00DD6A42"/>
    <w:rsid w:val="00DD71F3"/>
    <w:rsid w:val="00DD7622"/>
    <w:rsid w:val="00DD76E2"/>
    <w:rsid w:val="00DE18D4"/>
    <w:rsid w:val="00DE22B9"/>
    <w:rsid w:val="00DF0D58"/>
    <w:rsid w:val="00DF62AE"/>
    <w:rsid w:val="00DF7EDE"/>
    <w:rsid w:val="00E01E46"/>
    <w:rsid w:val="00E020E0"/>
    <w:rsid w:val="00E023FE"/>
    <w:rsid w:val="00E02417"/>
    <w:rsid w:val="00E0245B"/>
    <w:rsid w:val="00E05039"/>
    <w:rsid w:val="00E05B10"/>
    <w:rsid w:val="00E06ACE"/>
    <w:rsid w:val="00E06EF8"/>
    <w:rsid w:val="00E07966"/>
    <w:rsid w:val="00E11408"/>
    <w:rsid w:val="00E15825"/>
    <w:rsid w:val="00E16EDC"/>
    <w:rsid w:val="00E20233"/>
    <w:rsid w:val="00E20704"/>
    <w:rsid w:val="00E20828"/>
    <w:rsid w:val="00E21132"/>
    <w:rsid w:val="00E21D71"/>
    <w:rsid w:val="00E240DF"/>
    <w:rsid w:val="00E2699A"/>
    <w:rsid w:val="00E32AE9"/>
    <w:rsid w:val="00E35A43"/>
    <w:rsid w:val="00E373DD"/>
    <w:rsid w:val="00E409BA"/>
    <w:rsid w:val="00E41AC4"/>
    <w:rsid w:val="00E473BD"/>
    <w:rsid w:val="00E506C0"/>
    <w:rsid w:val="00E512D1"/>
    <w:rsid w:val="00E56F0F"/>
    <w:rsid w:val="00E605FA"/>
    <w:rsid w:val="00E60799"/>
    <w:rsid w:val="00E639F6"/>
    <w:rsid w:val="00E63A96"/>
    <w:rsid w:val="00E64D3A"/>
    <w:rsid w:val="00E65272"/>
    <w:rsid w:val="00E65512"/>
    <w:rsid w:val="00E662AD"/>
    <w:rsid w:val="00E6632A"/>
    <w:rsid w:val="00E66C71"/>
    <w:rsid w:val="00E70220"/>
    <w:rsid w:val="00E72887"/>
    <w:rsid w:val="00E73819"/>
    <w:rsid w:val="00E73ED0"/>
    <w:rsid w:val="00E7597A"/>
    <w:rsid w:val="00E76076"/>
    <w:rsid w:val="00E761B2"/>
    <w:rsid w:val="00E77F3E"/>
    <w:rsid w:val="00E80B40"/>
    <w:rsid w:val="00E81447"/>
    <w:rsid w:val="00E81D34"/>
    <w:rsid w:val="00E829C7"/>
    <w:rsid w:val="00E83207"/>
    <w:rsid w:val="00E83DE5"/>
    <w:rsid w:val="00E84C43"/>
    <w:rsid w:val="00E84DE9"/>
    <w:rsid w:val="00E87BCC"/>
    <w:rsid w:val="00E9058B"/>
    <w:rsid w:val="00E9215E"/>
    <w:rsid w:val="00E9302C"/>
    <w:rsid w:val="00E93368"/>
    <w:rsid w:val="00E93B62"/>
    <w:rsid w:val="00E95235"/>
    <w:rsid w:val="00EA0136"/>
    <w:rsid w:val="00EA0BB9"/>
    <w:rsid w:val="00EA0C86"/>
    <w:rsid w:val="00EA1265"/>
    <w:rsid w:val="00EA1A8F"/>
    <w:rsid w:val="00EA1ADA"/>
    <w:rsid w:val="00EA4057"/>
    <w:rsid w:val="00EA5068"/>
    <w:rsid w:val="00EA55E3"/>
    <w:rsid w:val="00EA7C55"/>
    <w:rsid w:val="00EB02D4"/>
    <w:rsid w:val="00EB1248"/>
    <w:rsid w:val="00EB18D3"/>
    <w:rsid w:val="00EB266B"/>
    <w:rsid w:val="00EB3F45"/>
    <w:rsid w:val="00EB49F0"/>
    <w:rsid w:val="00EB4DBD"/>
    <w:rsid w:val="00EB5432"/>
    <w:rsid w:val="00EB60EB"/>
    <w:rsid w:val="00EB621E"/>
    <w:rsid w:val="00EB7041"/>
    <w:rsid w:val="00EC145B"/>
    <w:rsid w:val="00EC287C"/>
    <w:rsid w:val="00EC2ABE"/>
    <w:rsid w:val="00EC36E9"/>
    <w:rsid w:val="00EC67B2"/>
    <w:rsid w:val="00EC6A3F"/>
    <w:rsid w:val="00ED1A22"/>
    <w:rsid w:val="00ED1E99"/>
    <w:rsid w:val="00ED257B"/>
    <w:rsid w:val="00ED2BF2"/>
    <w:rsid w:val="00ED31BB"/>
    <w:rsid w:val="00ED3380"/>
    <w:rsid w:val="00ED34A3"/>
    <w:rsid w:val="00ED56C3"/>
    <w:rsid w:val="00ED7B25"/>
    <w:rsid w:val="00EE5EA6"/>
    <w:rsid w:val="00EE7200"/>
    <w:rsid w:val="00EE7F97"/>
    <w:rsid w:val="00EF0697"/>
    <w:rsid w:val="00EF0EAB"/>
    <w:rsid w:val="00EF10F3"/>
    <w:rsid w:val="00EF1134"/>
    <w:rsid w:val="00EF2601"/>
    <w:rsid w:val="00EF2632"/>
    <w:rsid w:val="00EF2A70"/>
    <w:rsid w:val="00EF3422"/>
    <w:rsid w:val="00EF3F16"/>
    <w:rsid w:val="00EF5447"/>
    <w:rsid w:val="00EF5CD4"/>
    <w:rsid w:val="00F000E3"/>
    <w:rsid w:val="00F01C38"/>
    <w:rsid w:val="00F02152"/>
    <w:rsid w:val="00F06402"/>
    <w:rsid w:val="00F0715A"/>
    <w:rsid w:val="00F07A5A"/>
    <w:rsid w:val="00F109DA"/>
    <w:rsid w:val="00F11F0F"/>
    <w:rsid w:val="00F13B2F"/>
    <w:rsid w:val="00F14CDB"/>
    <w:rsid w:val="00F1524C"/>
    <w:rsid w:val="00F16A45"/>
    <w:rsid w:val="00F16E58"/>
    <w:rsid w:val="00F17CEE"/>
    <w:rsid w:val="00F2056A"/>
    <w:rsid w:val="00F20A60"/>
    <w:rsid w:val="00F22445"/>
    <w:rsid w:val="00F22710"/>
    <w:rsid w:val="00F2310A"/>
    <w:rsid w:val="00F23F45"/>
    <w:rsid w:val="00F27319"/>
    <w:rsid w:val="00F30E34"/>
    <w:rsid w:val="00F31682"/>
    <w:rsid w:val="00F3445E"/>
    <w:rsid w:val="00F34BC1"/>
    <w:rsid w:val="00F35371"/>
    <w:rsid w:val="00F35B08"/>
    <w:rsid w:val="00F35B68"/>
    <w:rsid w:val="00F363B7"/>
    <w:rsid w:val="00F375DE"/>
    <w:rsid w:val="00F40B76"/>
    <w:rsid w:val="00F4107E"/>
    <w:rsid w:val="00F422B6"/>
    <w:rsid w:val="00F423B0"/>
    <w:rsid w:val="00F4590E"/>
    <w:rsid w:val="00F4763C"/>
    <w:rsid w:val="00F51F5D"/>
    <w:rsid w:val="00F53104"/>
    <w:rsid w:val="00F5450B"/>
    <w:rsid w:val="00F572CE"/>
    <w:rsid w:val="00F5781E"/>
    <w:rsid w:val="00F57873"/>
    <w:rsid w:val="00F57A4C"/>
    <w:rsid w:val="00F61CA9"/>
    <w:rsid w:val="00F62506"/>
    <w:rsid w:val="00F62B06"/>
    <w:rsid w:val="00F62DEA"/>
    <w:rsid w:val="00F63D02"/>
    <w:rsid w:val="00F64EBA"/>
    <w:rsid w:val="00F6557E"/>
    <w:rsid w:val="00F65B98"/>
    <w:rsid w:val="00F66EF6"/>
    <w:rsid w:val="00F6728D"/>
    <w:rsid w:val="00F706DB"/>
    <w:rsid w:val="00F7146E"/>
    <w:rsid w:val="00F71A64"/>
    <w:rsid w:val="00F71CE7"/>
    <w:rsid w:val="00F74AFE"/>
    <w:rsid w:val="00F74E21"/>
    <w:rsid w:val="00F81BAA"/>
    <w:rsid w:val="00F83247"/>
    <w:rsid w:val="00F84AD9"/>
    <w:rsid w:val="00F86B75"/>
    <w:rsid w:val="00F86D38"/>
    <w:rsid w:val="00F91244"/>
    <w:rsid w:val="00F915FE"/>
    <w:rsid w:val="00F92DFE"/>
    <w:rsid w:val="00F93BE1"/>
    <w:rsid w:val="00F93D65"/>
    <w:rsid w:val="00F94728"/>
    <w:rsid w:val="00F95047"/>
    <w:rsid w:val="00F95128"/>
    <w:rsid w:val="00F967C0"/>
    <w:rsid w:val="00F96C7A"/>
    <w:rsid w:val="00F97AED"/>
    <w:rsid w:val="00FA0447"/>
    <w:rsid w:val="00FA2728"/>
    <w:rsid w:val="00FA2FB3"/>
    <w:rsid w:val="00FA4E6E"/>
    <w:rsid w:val="00FA613C"/>
    <w:rsid w:val="00FA7321"/>
    <w:rsid w:val="00FA755C"/>
    <w:rsid w:val="00FA7C1D"/>
    <w:rsid w:val="00FB2427"/>
    <w:rsid w:val="00FB256B"/>
    <w:rsid w:val="00FB53CB"/>
    <w:rsid w:val="00FB7362"/>
    <w:rsid w:val="00FB7BF0"/>
    <w:rsid w:val="00FC07FC"/>
    <w:rsid w:val="00FC185E"/>
    <w:rsid w:val="00FC26BC"/>
    <w:rsid w:val="00FC293F"/>
    <w:rsid w:val="00FC3F54"/>
    <w:rsid w:val="00FC4AB3"/>
    <w:rsid w:val="00FC4B78"/>
    <w:rsid w:val="00FC50EE"/>
    <w:rsid w:val="00FC60BF"/>
    <w:rsid w:val="00FC6294"/>
    <w:rsid w:val="00FD09FB"/>
    <w:rsid w:val="00FD1536"/>
    <w:rsid w:val="00FD1626"/>
    <w:rsid w:val="00FD208C"/>
    <w:rsid w:val="00FD31BD"/>
    <w:rsid w:val="00FD4326"/>
    <w:rsid w:val="00FD559B"/>
    <w:rsid w:val="00FD613E"/>
    <w:rsid w:val="00FD68C1"/>
    <w:rsid w:val="00FD71EF"/>
    <w:rsid w:val="00FE0BCF"/>
    <w:rsid w:val="00FE177E"/>
    <w:rsid w:val="00FE28AB"/>
    <w:rsid w:val="00FE3290"/>
    <w:rsid w:val="00FE3BCC"/>
    <w:rsid w:val="00FE3FF2"/>
    <w:rsid w:val="00FE55C6"/>
    <w:rsid w:val="00FE6002"/>
    <w:rsid w:val="00FE763B"/>
    <w:rsid w:val="00FF1902"/>
    <w:rsid w:val="00FF2629"/>
    <w:rsid w:val="00FF2DB5"/>
    <w:rsid w:val="00FF6173"/>
    <w:rsid w:val="00FF62FA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3A273"/>
  <w15:docId w15:val="{551C96F0-088A-48FD-AC76-9B78A274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3B"/>
  </w:style>
  <w:style w:type="paragraph" w:styleId="1">
    <w:name w:val="heading 1"/>
    <w:basedOn w:val="a"/>
    <w:next w:val="a"/>
    <w:link w:val="10"/>
    <w:uiPriority w:val="99"/>
    <w:qFormat/>
    <w:rsid w:val="00111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3C77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1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3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0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0241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11E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C15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15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15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5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54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9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04E"/>
  </w:style>
  <w:style w:type="paragraph" w:styleId="ac">
    <w:name w:val="footer"/>
    <w:basedOn w:val="a"/>
    <w:link w:val="ad"/>
    <w:uiPriority w:val="99"/>
    <w:unhideWhenUsed/>
    <w:rsid w:val="00390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04E"/>
  </w:style>
  <w:style w:type="paragraph" w:styleId="ae">
    <w:name w:val="footnote text"/>
    <w:basedOn w:val="a"/>
    <w:link w:val="af"/>
    <w:uiPriority w:val="99"/>
    <w:semiHidden/>
    <w:rsid w:val="00616CA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16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616CA9"/>
    <w:rPr>
      <w:vertAlign w:val="superscript"/>
    </w:rPr>
  </w:style>
  <w:style w:type="character" w:customStyle="1" w:styleId="blk">
    <w:name w:val="blk"/>
    <w:basedOn w:val="a0"/>
    <w:rsid w:val="00E20704"/>
  </w:style>
  <w:style w:type="paragraph" w:styleId="af1">
    <w:name w:val="List Paragraph"/>
    <w:basedOn w:val="a"/>
    <w:uiPriority w:val="34"/>
    <w:qFormat/>
    <w:rsid w:val="00713743"/>
    <w:pPr>
      <w:ind w:left="720"/>
      <w:contextualSpacing/>
    </w:pPr>
  </w:style>
  <w:style w:type="paragraph" w:styleId="af2">
    <w:name w:val="No Spacing"/>
    <w:uiPriority w:val="1"/>
    <w:qFormat/>
    <w:rsid w:val="00FA7321"/>
    <w:pPr>
      <w:spacing w:after="0" w:line="240" w:lineRule="auto"/>
    </w:pPr>
    <w:rPr>
      <w:rFonts w:ascii="Calibri" w:eastAsia="Calibri" w:hAnsi="Calibri"/>
    </w:rPr>
  </w:style>
  <w:style w:type="paragraph" w:styleId="af3">
    <w:name w:val="Normal (Web)"/>
    <w:basedOn w:val="a"/>
    <w:uiPriority w:val="99"/>
    <w:semiHidden/>
    <w:unhideWhenUsed/>
    <w:rsid w:val="00095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2407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39"/>
    <w:rsid w:val="00AA24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1110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11105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105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11050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111050"/>
    <w:pPr>
      <w:spacing w:after="100"/>
      <w:ind w:left="560"/>
    </w:pPr>
  </w:style>
  <w:style w:type="paragraph" w:styleId="4">
    <w:name w:val="toc 4"/>
    <w:basedOn w:val="a"/>
    <w:next w:val="a"/>
    <w:autoRedefine/>
    <w:uiPriority w:val="39"/>
    <w:unhideWhenUsed/>
    <w:rsid w:val="00111050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11050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111050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11050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11050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11050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6">
    <w:name w:val="Hyperlink"/>
    <w:basedOn w:val="a0"/>
    <w:uiPriority w:val="99"/>
    <w:unhideWhenUsed/>
    <w:rsid w:val="0011105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AA3C77"/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styleId="af7">
    <w:name w:val="page number"/>
    <w:basedOn w:val="a0"/>
    <w:rsid w:val="00AA3C77"/>
  </w:style>
  <w:style w:type="paragraph" w:customStyle="1" w:styleId="ConsNormal">
    <w:name w:val="ConsNormal"/>
    <w:rsid w:val="00AA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A3C7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553A92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53A92"/>
    <w:pPr>
      <w:widowControl w:val="0"/>
      <w:shd w:val="clear" w:color="auto" w:fill="FFFFFF"/>
      <w:spacing w:after="360" w:line="320" w:lineRule="exact"/>
    </w:pPr>
  </w:style>
  <w:style w:type="paragraph" w:styleId="af8">
    <w:name w:val="Plain Text"/>
    <w:basedOn w:val="a"/>
    <w:link w:val="af9"/>
    <w:uiPriority w:val="99"/>
    <w:unhideWhenUsed/>
    <w:rsid w:val="00553A92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553A92"/>
    <w:rPr>
      <w:rFonts w:ascii="Consolas" w:hAnsi="Consolas" w:cstheme="minorBidi"/>
      <w:sz w:val="21"/>
      <w:szCs w:val="21"/>
    </w:rPr>
  </w:style>
  <w:style w:type="table" w:customStyle="1" w:styleId="12">
    <w:name w:val="Сетка таблицы1"/>
    <w:basedOn w:val="a1"/>
    <w:next w:val="af4"/>
    <w:uiPriority w:val="39"/>
    <w:rsid w:val="002E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4"/>
    <w:uiPriority w:val="39"/>
    <w:rsid w:val="00ED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4"/>
    <w:uiPriority w:val="39"/>
    <w:rsid w:val="00ED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4"/>
    <w:uiPriority w:val="39"/>
    <w:rsid w:val="002C06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4"/>
    <w:uiPriority w:val="39"/>
    <w:rsid w:val="002C06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4"/>
    <w:uiPriority w:val="39"/>
    <w:rsid w:val="00E2699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4"/>
    <w:uiPriority w:val="39"/>
    <w:rsid w:val="00AE493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4"/>
    <w:uiPriority w:val="39"/>
    <w:rsid w:val="002A37D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ved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A49F-D01F-400E-90F4-64C3C5A0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22</Pages>
  <Words>7591</Words>
  <Characters>43274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Автеньев Александр Альбертович</dc:creator>
  <cp:keywords/>
  <dc:description/>
  <cp:lastModifiedBy>Изубаев Андрей Валерьевич</cp:lastModifiedBy>
  <cp:revision>111</cp:revision>
  <cp:lastPrinted>2025-03-21T06:51:00Z</cp:lastPrinted>
  <dcterms:created xsi:type="dcterms:W3CDTF">2025-03-21T06:46:00Z</dcterms:created>
  <dcterms:modified xsi:type="dcterms:W3CDTF">2025-05-20T05:46:00Z</dcterms:modified>
</cp:coreProperties>
</file>