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ED" w:rsidRPr="004657ED" w:rsidRDefault="004657ED" w:rsidP="00465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АДМИНИСТРАЦИЯ ГОРОДСКОГО ОКРУГА ГОРОД УФА</w:t>
      </w:r>
    </w:p>
    <w:p w:rsidR="004657ED" w:rsidRPr="004657ED" w:rsidRDefault="004657ED" w:rsidP="00465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РЕСПУБЛИКИ БАШКОРТОСТАН</w:t>
      </w:r>
    </w:p>
    <w:p w:rsidR="004657ED" w:rsidRPr="004657ED" w:rsidRDefault="004657ED" w:rsidP="00465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4657ED" w:rsidRPr="004657ED" w:rsidRDefault="004657ED" w:rsidP="00465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ПОСТАНОВЛЕНИЕ</w:t>
      </w:r>
    </w:p>
    <w:p w:rsidR="004657ED" w:rsidRDefault="004657ED" w:rsidP="00465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</w:t>
      </w:r>
      <w:proofErr w:type="gramEnd"/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мая 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25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762</w:t>
      </w:r>
    </w:p>
    <w:p w:rsidR="004657ED" w:rsidRPr="004657ED" w:rsidRDefault="004657ED" w:rsidP="004657ED">
      <w:pPr>
        <w:widowControl w:val="0"/>
        <w:shd w:val="clear" w:color="auto" w:fill="FFFFFF"/>
        <w:autoSpaceDE w:val="0"/>
        <w:autoSpaceDN w:val="0"/>
        <w:adjustRightInd w:val="0"/>
        <w:spacing w:before="821" w:after="0" w:line="317" w:lineRule="exact"/>
        <w:ind w:right="2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bookmarkStart w:id="0" w:name="_GoBack"/>
      <w:r w:rsidRPr="004657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4657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город Уфа Республики Башкортостан, и лицами, замещающими эти должности</w:t>
      </w:r>
    </w:p>
    <w:bookmarkEnd w:id="0"/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7.1</w:t>
      </w:r>
      <w:proofErr w:type="gramStart"/>
      <w:r>
        <w:rPr>
          <w:rFonts w:ascii="Times New Roman" w:hAnsi="Times New Roman" w:cs="Times New Roman"/>
          <w:sz w:val="28"/>
          <w:szCs w:val="28"/>
        </w:rPr>
        <w:t>.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Федерального закона                                                   от 25 декабря 2008 года № 273-ФЗ «О противодействии коррупции», </w:t>
      </w:r>
    </w:p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07CB" w:rsidRDefault="00B507CB" w:rsidP="00CE76E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проверке достоверности и полноты сведений о доходах, об имуществе и обязательствах имущественного характера</w:t>
      </w:r>
      <w:r w:rsidR="00E81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 городского округа город Уфа Республики Башкортостан</w:t>
      </w:r>
      <w:r w:rsidR="00E81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лицами, замещающими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r w:rsidR="006F5345">
        <w:rPr>
          <w:rFonts w:ascii="Times New Roman" w:hAnsi="Times New Roman" w:cs="Times New Roman"/>
          <w:sz w:val="28"/>
          <w:szCs w:val="28"/>
        </w:rPr>
        <w:t>,</w:t>
      </w:r>
      <w:r w:rsidRPr="00A51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согласно приложению.</w:t>
      </w:r>
    </w:p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территориальных органов Администрации               городского округа город Уфа Республики Башкортостан руководствоваться настоящим </w:t>
      </w:r>
      <w:r w:rsidR="00512C52">
        <w:rPr>
          <w:rFonts w:ascii="Times New Roman" w:hAnsi="Times New Roman" w:cs="Times New Roman"/>
          <w:sz w:val="28"/>
          <w:szCs w:val="28"/>
        </w:rPr>
        <w:t>Положением о проверке достоверности и полноты сведений</w:t>
      </w:r>
      <w:r w:rsidR="00AC2B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2C5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город Уфа Республики Башкортостан, и лицами, замещающими эти должности </w:t>
      </w:r>
      <w:r w:rsidR="00463EC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и ознакомить руководителей подведомственных муниципальных учреждений</w:t>
      </w:r>
      <w:r w:rsidR="00463EC4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</w:t>
      </w:r>
      <w:r w:rsidR="001516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3EC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городского округа город Уфа Республики Башкортостан от 09 апреля 2013 года № 1529 «Об </w:t>
      </w:r>
      <w:r w:rsidRPr="00A51CD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проверки достоверности и полноты сведений о доходах, об имуществе и обязательствах имущественного характера представляемых гражданином, поступающим на должность руководителя муниципального учреждения городского округа город Уфа Республики Башкортостан,                            и руководителем муниципального учреждения городского округа город Уфа Республики Башкортостан» считать утратившим силу.</w:t>
      </w:r>
    </w:p>
    <w:p w:rsidR="00B507CB" w:rsidRDefault="00B507CB" w:rsidP="00CE76E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                    на заместителя главы Администрации городского округа город Уфа Республики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507CB" w:rsidRDefault="00B507CB" w:rsidP="00CE76E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4657ED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507CB" w:rsidRDefault="00B507CB" w:rsidP="004657ED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 </w:t>
      </w:r>
    </w:p>
    <w:p w:rsidR="004657ED" w:rsidRDefault="00B507CB" w:rsidP="004657ED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507CB" w:rsidRDefault="00B507CB" w:rsidP="004657ED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:rsidR="00B507CB" w:rsidRDefault="00B507CB" w:rsidP="00CE76E7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EA" w:rsidRDefault="00CC43EA" w:rsidP="00CE76E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7CB" w:rsidRDefault="00B507CB" w:rsidP="00CE76E7">
      <w:pPr>
        <w:spacing w:after="0" w:line="23" w:lineRule="atLeas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507CB" w:rsidRDefault="00B507CB" w:rsidP="00CE76E7">
      <w:pPr>
        <w:spacing w:after="0" w:line="23" w:lineRule="atLeas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507CB" w:rsidRDefault="00B507CB" w:rsidP="00CE76E7">
      <w:pPr>
        <w:spacing w:after="0" w:line="23" w:lineRule="atLeast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507CB" w:rsidRDefault="00B507CB" w:rsidP="00CE76E7">
      <w:pPr>
        <w:spacing w:after="0" w:line="23" w:lineRule="atLeast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 </w:t>
      </w:r>
    </w:p>
    <w:p w:rsidR="00B507CB" w:rsidRDefault="00B507CB" w:rsidP="00CE76E7">
      <w:pPr>
        <w:spacing w:after="0" w:line="23" w:lineRule="atLeas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507CB" w:rsidRDefault="00B507CB" w:rsidP="00CE76E7">
      <w:pPr>
        <w:spacing w:after="0" w:line="23" w:lineRule="atLeast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57E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57ED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657E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657ED">
        <w:rPr>
          <w:rFonts w:ascii="Times New Roman" w:hAnsi="Times New Roman" w:cs="Times New Roman"/>
          <w:sz w:val="28"/>
          <w:szCs w:val="28"/>
        </w:rPr>
        <w:t>762</w:t>
      </w: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 об имуществе </w:t>
      </w: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город Уфа Республики Башкортостан, </w:t>
      </w:r>
    </w:p>
    <w:p w:rsidR="00B507CB" w:rsidRDefault="00B507CB" w:rsidP="00CE76E7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лицами, замещающими эти должности</w:t>
      </w:r>
    </w:p>
    <w:p w:rsidR="00B507CB" w:rsidRDefault="00B507CB" w:rsidP="00CE76E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B507CB" w:rsidRDefault="00B507CB" w:rsidP="00CE76E7">
      <w:pPr>
        <w:pStyle w:val="a4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5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8695F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м устанавливается </w:t>
      </w:r>
      <w:r w:rsidRPr="00C8695F">
        <w:rPr>
          <w:rFonts w:ascii="Times New Roman" w:hAnsi="Times New Roman" w:cs="Times New Roman"/>
          <w:sz w:val="28"/>
          <w:szCs w:val="28"/>
        </w:rPr>
        <w:t xml:space="preserve">порядок осуществления проверки достоверности и полноты </w:t>
      </w:r>
      <w:r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руководителей муниципальных учреждений городского округа город Уфа Республики Башкортостан (далее – граждане), и лицами, замещающими эти должности (далее – руководители учреждений),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B507CB" w:rsidRDefault="00D04B03" w:rsidP="00CE76E7">
      <w:pPr>
        <w:pStyle w:val="a4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417">
        <w:rPr>
          <w:rFonts w:ascii="Times New Roman" w:hAnsi="Times New Roman" w:cs="Times New Roman"/>
          <w:sz w:val="28"/>
          <w:szCs w:val="28"/>
        </w:rPr>
        <w:t>Проверка осуществляется по решению главы Администрации городского округа город Уфа Республики Башкортостан</w:t>
      </w:r>
      <w:r w:rsidR="00E81E3C">
        <w:rPr>
          <w:rFonts w:ascii="Times New Roman" w:hAnsi="Times New Roman" w:cs="Times New Roman"/>
          <w:sz w:val="28"/>
          <w:szCs w:val="28"/>
        </w:rPr>
        <w:t xml:space="preserve"> </w:t>
      </w:r>
      <w:r w:rsidR="000F6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81E3C">
        <w:rPr>
          <w:rFonts w:ascii="Times New Roman" w:hAnsi="Times New Roman" w:cs="Times New Roman"/>
          <w:sz w:val="28"/>
          <w:szCs w:val="28"/>
        </w:rPr>
        <w:t xml:space="preserve">(в отношении руководителей муниципальных учреждений назначение на которые и освобождение от которых осуществляются главой Администрации городского округа город Уфа Республики Башкортостан), </w:t>
      </w:r>
      <w:r w:rsidR="000F63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руководителя территориального органа Администрации городского округа го</w:t>
      </w:r>
      <w:r w:rsidR="00AA653D">
        <w:rPr>
          <w:rFonts w:ascii="Times New Roman" w:hAnsi="Times New Roman" w:cs="Times New Roman"/>
          <w:sz w:val="28"/>
          <w:szCs w:val="28"/>
        </w:rPr>
        <w:t>р</w:t>
      </w:r>
      <w:r w:rsidR="00C74C87">
        <w:rPr>
          <w:rFonts w:ascii="Times New Roman" w:hAnsi="Times New Roman" w:cs="Times New Roman"/>
          <w:sz w:val="28"/>
          <w:szCs w:val="28"/>
        </w:rPr>
        <w:t>од Уфа Республики Башкортостан</w:t>
      </w:r>
      <w:r w:rsidR="00E81E3C">
        <w:rPr>
          <w:rFonts w:ascii="Times New Roman" w:hAnsi="Times New Roman" w:cs="Times New Roman"/>
          <w:sz w:val="28"/>
          <w:szCs w:val="28"/>
        </w:rPr>
        <w:t xml:space="preserve"> (в отношении руководителей муниципальных учреждений назначение на которые и освобождение </w:t>
      </w:r>
      <w:r w:rsidR="000F63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1E3C">
        <w:rPr>
          <w:rFonts w:ascii="Times New Roman" w:hAnsi="Times New Roman" w:cs="Times New Roman"/>
          <w:sz w:val="28"/>
          <w:szCs w:val="28"/>
        </w:rPr>
        <w:t>от которых осуществляются руководителем территориального органа Администрации городского округа город Уфа Республики Башкортостан)</w:t>
      </w:r>
      <w:r w:rsidR="00C74C87">
        <w:rPr>
          <w:rFonts w:ascii="Times New Roman" w:hAnsi="Times New Roman" w:cs="Times New Roman"/>
          <w:sz w:val="28"/>
          <w:szCs w:val="28"/>
        </w:rPr>
        <w:t>.</w:t>
      </w:r>
    </w:p>
    <w:p w:rsidR="00D04B03" w:rsidRDefault="00D04B03" w:rsidP="00CE76E7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17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C5417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распоряжением.</w:t>
      </w:r>
    </w:p>
    <w:p w:rsidR="00D04B03" w:rsidRPr="000F63E9" w:rsidRDefault="000F63E9" w:rsidP="00CE76E7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Управление кадрового обеспечения и муниципальной службы Администрации городского округа город Уфа Республики Башкортостан (далее – Управление) </w:t>
      </w:r>
      <w:r w:rsidR="00D04B03" w:rsidRPr="000F63E9">
        <w:rPr>
          <w:rFonts w:ascii="Times New Roman" w:hAnsi="Times New Roman" w:cs="Times New Roman"/>
          <w:sz w:val="28"/>
          <w:szCs w:val="28"/>
        </w:rPr>
        <w:t>по решению главы Администрации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кадровые службы территориальных органов Администрации городского округа город Уфа                                            Республики Башкортостан (далее – кадровые службы территориальных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органов) </w:t>
      </w:r>
      <w:r w:rsidR="00D04B03" w:rsidRPr="000F63E9">
        <w:rPr>
          <w:rFonts w:ascii="Times New Roman" w:hAnsi="Times New Roman" w:cs="Times New Roman"/>
          <w:sz w:val="28"/>
          <w:szCs w:val="28"/>
        </w:rPr>
        <w:t>по решению руководителя территориального органа Администрации городского округа город Уфа Республики Башкортостан осуществляют проверку:</w:t>
      </w:r>
    </w:p>
    <w:p w:rsidR="00E81E3C" w:rsidRDefault="00D04B03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об имуществе и обязательствах имущественного характера, представляемых гражданами</w:t>
      </w:r>
      <w:r w:rsidR="00E81E3C">
        <w:rPr>
          <w:rFonts w:ascii="Times New Roman" w:hAnsi="Times New Roman" w:cs="Times New Roman"/>
          <w:sz w:val="28"/>
          <w:szCs w:val="28"/>
        </w:rPr>
        <w:t>;</w:t>
      </w:r>
    </w:p>
    <w:p w:rsidR="00D04B03" w:rsidRDefault="00D04B03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об имуществе и обязательствах имущественного характера, представл</w:t>
      </w:r>
      <w:r w:rsidR="00E81E3C">
        <w:rPr>
          <w:rFonts w:ascii="Times New Roman" w:hAnsi="Times New Roman" w:cs="Times New Roman"/>
          <w:sz w:val="28"/>
          <w:szCs w:val="28"/>
        </w:rPr>
        <w:t>яемых руководителями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3D5" w:rsidRPr="00AF4FA7" w:rsidRDefault="00C763D5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A7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достаточная </w:t>
      </w:r>
      <w:r w:rsidRPr="00AF4FA7">
        <w:rPr>
          <w:rFonts w:ascii="Times New Roman" w:hAnsi="Times New Roman" w:cs="Times New Roman"/>
          <w:sz w:val="28"/>
          <w:szCs w:val="28"/>
        </w:rPr>
        <w:t>информация, представленная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AF4FA7">
        <w:rPr>
          <w:rFonts w:ascii="Times New Roman" w:hAnsi="Times New Roman" w:cs="Times New Roman"/>
          <w:sz w:val="28"/>
          <w:szCs w:val="28"/>
        </w:rPr>
        <w:t>: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763D5" w:rsidRDefault="000F63E9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У</w:t>
      </w:r>
      <w:r w:rsidR="00C763D5">
        <w:rPr>
          <w:rFonts w:ascii="Times New Roman" w:hAnsi="Times New Roman" w:cs="Times New Roman"/>
          <w:sz w:val="28"/>
          <w:szCs w:val="28"/>
        </w:rPr>
        <w:t>правлением кадрового обеспечения и муниципальной службы Администрации городского округа город Уфа Республики Башкортостан,  кадровой службой или лицом, ответственным за профилактику коррупционных правонарушений соответствующе</w:t>
      </w:r>
      <w:r>
        <w:rPr>
          <w:rFonts w:ascii="Times New Roman" w:hAnsi="Times New Roman" w:cs="Times New Roman"/>
          <w:sz w:val="28"/>
          <w:szCs w:val="28"/>
        </w:rPr>
        <w:t>го отраслевого (функционального), территориального</w:t>
      </w:r>
      <w:r w:rsidR="00C763D5">
        <w:rPr>
          <w:rFonts w:ascii="Times New Roman" w:hAnsi="Times New Roman" w:cs="Times New Roman"/>
          <w:sz w:val="28"/>
          <w:szCs w:val="28"/>
        </w:rPr>
        <w:t xml:space="preserve"> органа Администрации городского округа город Уфа Республики Башкортостан;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федеральным законом иных общероссийских общественных объединений, не являющихся политическими партиями;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постоянно действующими руководящими органами республиканских </w:t>
      </w:r>
      <w:r w:rsidR="000942AD">
        <w:rPr>
          <w:rFonts w:ascii="Times New Roman" w:hAnsi="Times New Roman" w:cs="Times New Roman"/>
          <w:sz w:val="28"/>
          <w:szCs w:val="28"/>
        </w:rPr>
        <w:t>отделений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партий и зарегистрированными в соответствии с федеральным законом республиканских общественных объединений;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Общественной палатой Российской Федерации;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Общественной палатой Республики Башкортостан;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информации;</w:t>
      </w:r>
    </w:p>
    <w:p w:rsidR="00C763D5" w:rsidRDefault="00C763D5" w:rsidP="00CE76E7">
      <w:pPr>
        <w:pStyle w:val="a4"/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республиканскими средствами массовой информации.</w:t>
      </w:r>
    </w:p>
    <w:p w:rsidR="0098566E" w:rsidRPr="00AF4FA7" w:rsidRDefault="0098566E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98566E" w:rsidRDefault="0098566E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8566E" w:rsidRDefault="0098566E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проверки ответственные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r w:rsidR="000F63E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0F63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кадровые службы территориальных органов</w:t>
      </w:r>
      <w:r w:rsidR="00683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0F63E9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566E" w:rsidRDefault="0098566E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проводить беседу с гражданином и руководителем учреждения;</w:t>
      </w:r>
    </w:p>
    <w:p w:rsidR="0098566E" w:rsidRDefault="0098566E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изучать представленные гражданином или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98566E" w:rsidRDefault="0098566E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получать от гражданина или руководителя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2060DA" w:rsidRDefault="002060DA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г) нап</w:t>
      </w:r>
      <w:r w:rsidR="000F63E9">
        <w:rPr>
          <w:rFonts w:ascii="Times New Roman" w:hAnsi="Times New Roman" w:cs="Times New Roman"/>
          <w:sz w:val="28"/>
          <w:szCs w:val="28"/>
        </w:rPr>
        <w:t>равлять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органы</w:t>
      </w:r>
      <w:r w:rsidR="000F63E9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государственные органы                     Республики Башкортостан, государственные органы других субъектов Российской Федерации, территориальные органы федеральных органов</w:t>
      </w:r>
      <w:r w:rsidR="000F63E9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самоуправления, на предприятия, в учреждения, организации и общественные объединения                                                   (далее – государственные органы, органы местного самоуправления и организации) об имеющихся у них сведениях: о доходах, об имуществе и обязательствах имущественного характера гражданина или руководителя учреждения, его супруги (супруга) и несовершеннолетних детей;                                       о достоверности и полноте сведений, представленных гражданином </w:t>
      </w:r>
      <w:r w:rsidR="000D77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2060DA" w:rsidRDefault="002060DA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                                с их согласия;</w:t>
      </w:r>
    </w:p>
    <w:p w:rsidR="002060DA" w:rsidRPr="001F1D76" w:rsidRDefault="002060DA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осуществлять анализ сведений, представленных гражданином или руководителем учреждения в соответствии с законодательством Российской Федерации о противодействии коррупции.</w:t>
      </w:r>
    </w:p>
    <w:p w:rsidR="001F1D76" w:rsidRDefault="001F1D76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CA1A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соответствующей кадровой службы территориального органа</w:t>
      </w:r>
      <w:r w:rsidR="00131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1F1D76" w:rsidRDefault="001F1D76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уведомление в письменной форме руководителя учреждения о начале                             </w:t>
      </w:r>
      <w:r w:rsidR="00EF651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его проверки</w:t>
      </w:r>
      <w:r w:rsidR="00EF651B">
        <w:rPr>
          <w:rFonts w:ascii="Times New Roman" w:hAnsi="Times New Roman" w:cs="Times New Roman"/>
          <w:sz w:val="28"/>
          <w:szCs w:val="28"/>
        </w:rPr>
        <w:t xml:space="preserve"> и разъяснение ему содержания подпункта «б» 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 – в течение двух рабочих дней со дня принятия решения </w:t>
      </w:r>
      <w:r w:rsidR="00EF6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 начале проверки;</w:t>
      </w:r>
    </w:p>
    <w:p w:rsidR="00C250BC" w:rsidRDefault="001F1D76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250BC">
        <w:rPr>
          <w:rFonts w:ascii="Times New Roman" w:hAnsi="Times New Roman" w:cs="Times New Roman"/>
          <w:sz w:val="28"/>
          <w:szCs w:val="28"/>
        </w:rPr>
        <w:t xml:space="preserve"> проведение в случае обращения руководителя учреждения </w:t>
      </w:r>
      <w:r w:rsidR="00EF1E44">
        <w:rPr>
          <w:rFonts w:ascii="Times New Roman" w:hAnsi="Times New Roman" w:cs="Times New Roman"/>
          <w:sz w:val="28"/>
          <w:szCs w:val="28"/>
        </w:rPr>
        <w:t>беседы с ним, в ходе которой он должен быть проинформирован о том, какие сведения, представляемые им в соответствии с настоящим Положением подлежат проверке,</w:t>
      </w:r>
      <w:r w:rsidR="002372C6">
        <w:rPr>
          <w:rFonts w:ascii="Times New Roman" w:hAnsi="Times New Roman" w:cs="Times New Roman"/>
          <w:sz w:val="28"/>
          <w:szCs w:val="28"/>
        </w:rPr>
        <w:t xml:space="preserve"> –</w:t>
      </w:r>
      <w:r w:rsidR="00EF1E44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обращения руководителя учреждения, а при наличии уважительной причины – в срок, согласованный с руководителем учреждения.</w:t>
      </w:r>
    </w:p>
    <w:p w:rsidR="004869F7" w:rsidRDefault="00EF1E44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E44">
        <w:rPr>
          <w:rFonts w:ascii="Times New Roman" w:hAnsi="Times New Roman" w:cs="Times New Roman"/>
          <w:sz w:val="28"/>
          <w:szCs w:val="28"/>
        </w:rPr>
        <w:t>По окончании проверки ответственные лица Управления</w:t>
      </w:r>
      <w:r w:rsidR="00CA1ABD">
        <w:rPr>
          <w:rFonts w:ascii="Times New Roman" w:hAnsi="Times New Roman" w:cs="Times New Roman"/>
          <w:sz w:val="28"/>
          <w:szCs w:val="28"/>
        </w:rPr>
        <w:t xml:space="preserve">, </w:t>
      </w:r>
      <w:r w:rsidRPr="00EF1E44">
        <w:rPr>
          <w:rFonts w:ascii="Times New Roman" w:hAnsi="Times New Roman" w:cs="Times New Roman"/>
          <w:sz w:val="28"/>
          <w:szCs w:val="28"/>
        </w:rPr>
        <w:t xml:space="preserve">кадровые службы территориальных органов не позднее 10 дней со дня окончания проверки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DD062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ознакомить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D06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D062F">
        <w:rPr>
          <w:rFonts w:ascii="Times New Roman" w:hAnsi="Times New Roman" w:cs="Times New Roman"/>
          <w:sz w:val="28"/>
          <w:szCs w:val="28"/>
        </w:rPr>
        <w:t xml:space="preserve"> результатами проверки </w:t>
      </w:r>
      <w:r w:rsidRPr="00EF1E44">
        <w:rPr>
          <w:rFonts w:ascii="Times New Roman" w:hAnsi="Times New Roman" w:cs="Times New Roman"/>
          <w:sz w:val="28"/>
          <w:szCs w:val="28"/>
        </w:rPr>
        <w:t xml:space="preserve">с соблюдением законодательства Российской Федерации </w:t>
      </w:r>
      <w:r w:rsidR="00CE76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F1E44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EF1E44" w:rsidRPr="004869F7" w:rsidRDefault="00EF1E44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F7">
        <w:rPr>
          <w:rFonts w:ascii="Times New Roman" w:hAnsi="Times New Roman" w:cs="Times New Roman"/>
          <w:sz w:val="28"/>
          <w:szCs w:val="28"/>
        </w:rPr>
        <w:t>Руководитель учреждения вправе:</w:t>
      </w:r>
    </w:p>
    <w:p w:rsidR="00EF1E44" w:rsidRDefault="00EF1E44" w:rsidP="00CE76E7">
      <w:pPr>
        <w:tabs>
          <w:tab w:val="left" w:pos="709"/>
          <w:tab w:val="left" w:pos="1134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9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5935">
        <w:rPr>
          <w:rFonts w:ascii="Times New Roman" w:hAnsi="Times New Roman" w:cs="Times New Roman"/>
          <w:sz w:val="28"/>
          <w:szCs w:val="28"/>
        </w:rPr>
        <w:t>) дават</w:t>
      </w:r>
      <w:r>
        <w:rPr>
          <w:rFonts w:ascii="Times New Roman" w:hAnsi="Times New Roman" w:cs="Times New Roman"/>
          <w:sz w:val="28"/>
          <w:szCs w:val="28"/>
        </w:rPr>
        <w:t xml:space="preserve">ь пояснения в письменной форме: в ходе проверки; по вопросам, указанным в подпункте «б» пункта </w:t>
      </w:r>
      <w:r w:rsidR="00EF65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  <w:r w:rsidRPr="0087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F7" w:rsidRDefault="00EF1E44" w:rsidP="00CE76E7">
      <w:pPr>
        <w:tabs>
          <w:tab w:val="left" w:pos="709"/>
          <w:tab w:val="left" w:pos="1134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представлять дополнительные материалы и давать по н</w:t>
      </w:r>
      <w:r w:rsidR="00EF651B">
        <w:rPr>
          <w:rFonts w:ascii="Times New Roman" w:hAnsi="Times New Roman" w:cs="Times New Roman"/>
          <w:sz w:val="28"/>
          <w:szCs w:val="28"/>
        </w:rPr>
        <w:t>им пояснения в письменной форме.</w:t>
      </w:r>
    </w:p>
    <w:p w:rsidR="00EF651B" w:rsidRDefault="00EF651B" w:rsidP="00EF651B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Пояснения, указанные в пункте 10 настоящего Положения, приобщаются к материалам проверки.</w:t>
      </w:r>
    </w:p>
    <w:p w:rsidR="004869F7" w:rsidRDefault="004869F7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</w:t>
      </w:r>
      <w:r w:rsidR="00CA1A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соответствующей кадровой службы территориального</w:t>
      </w:r>
      <w:r w:rsidR="002372C6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</w:t>
      </w:r>
    </w:p>
    <w:p w:rsidR="004869F7" w:rsidRDefault="004869F7" w:rsidP="00CE76E7">
      <w:pPr>
        <w:pStyle w:val="a4"/>
        <w:numPr>
          <w:ilvl w:val="0"/>
          <w:numId w:val="8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должен содержать одно из следующих предложений:</w:t>
      </w:r>
    </w:p>
    <w:p w:rsidR="004859C0" w:rsidRDefault="004869F7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 назначении гражданина на </w:t>
      </w:r>
      <w:r w:rsidR="004859C0">
        <w:rPr>
          <w:rFonts w:ascii="Times New Roman" w:hAnsi="Times New Roman" w:cs="Times New Roman"/>
          <w:sz w:val="28"/>
          <w:szCs w:val="28"/>
        </w:rPr>
        <w:t>должность руководителя муниципального учреждения;</w:t>
      </w:r>
    </w:p>
    <w:p w:rsidR="004859C0" w:rsidRDefault="004859C0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об отказе гражданину в назначении на должность руководителя муниципального учреждения;</w:t>
      </w:r>
    </w:p>
    <w:p w:rsidR="005D0E07" w:rsidRDefault="004859C0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об отсутствии оснований для применения к руководителю</w:t>
      </w:r>
      <w:r w:rsidR="00EF651B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мер юридической </w:t>
      </w:r>
      <w:r w:rsidR="005D0E07">
        <w:rPr>
          <w:rFonts w:ascii="Times New Roman" w:hAnsi="Times New Roman" w:cs="Times New Roman"/>
          <w:sz w:val="28"/>
          <w:szCs w:val="28"/>
        </w:rPr>
        <w:t>ответственности</w:t>
      </w:r>
      <w:r w:rsidR="00440FC5">
        <w:rPr>
          <w:rFonts w:ascii="Times New Roman" w:hAnsi="Times New Roman" w:cs="Times New Roman"/>
          <w:sz w:val="28"/>
          <w:szCs w:val="28"/>
        </w:rPr>
        <w:t>;</w:t>
      </w:r>
    </w:p>
    <w:p w:rsidR="005D0E07" w:rsidRDefault="005D0E07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о применении к руководителю учреждения мер юридической ответственности;</w:t>
      </w:r>
    </w:p>
    <w:p w:rsidR="00CE76E7" w:rsidRDefault="005D0E07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 представлении материалов проверки в соответствующую </w:t>
      </w:r>
      <w:r w:rsidR="002F5375">
        <w:rPr>
          <w:rFonts w:ascii="Times New Roman" w:hAnsi="Times New Roman" w:cs="Times New Roman"/>
          <w:sz w:val="28"/>
          <w:szCs w:val="28"/>
        </w:rPr>
        <w:t>комиссию по предотвращению и урегулированию конфликта интересов, возникающ</w:t>
      </w:r>
      <w:r w:rsidR="00DB32FC">
        <w:rPr>
          <w:rFonts w:ascii="Times New Roman" w:hAnsi="Times New Roman" w:cs="Times New Roman"/>
          <w:sz w:val="28"/>
          <w:szCs w:val="28"/>
        </w:rPr>
        <w:t>его при исполнении руководителем</w:t>
      </w:r>
      <w:r w:rsidR="002F5375">
        <w:rPr>
          <w:rFonts w:ascii="Times New Roman" w:hAnsi="Times New Roman" w:cs="Times New Roman"/>
          <w:sz w:val="28"/>
          <w:szCs w:val="28"/>
        </w:rPr>
        <w:t xml:space="preserve"> </w:t>
      </w:r>
      <w:r w:rsidR="00DB32FC">
        <w:rPr>
          <w:rFonts w:ascii="Times New Roman" w:hAnsi="Times New Roman" w:cs="Times New Roman"/>
          <w:sz w:val="28"/>
          <w:szCs w:val="28"/>
        </w:rPr>
        <w:t xml:space="preserve">муниципального учреждения, предприятия городского округа город Уфа Республики Башкортостан </w:t>
      </w:r>
      <w:r w:rsidR="002F5375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CE76E7">
        <w:rPr>
          <w:rFonts w:ascii="Times New Roman" w:hAnsi="Times New Roman" w:cs="Times New Roman"/>
          <w:sz w:val="28"/>
          <w:szCs w:val="28"/>
        </w:rPr>
        <w:t>:</w:t>
      </w:r>
    </w:p>
    <w:p w:rsidR="00653D17" w:rsidRDefault="00653D17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–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руководителей</w:t>
      </w:r>
      <w:r w:rsidR="00CE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 которые и освобождение от которых осуществляются главой Администрации городского округа                          город Уфа Республики Башкортостан – </w:t>
      </w:r>
      <w:r w:rsidR="00CA1ABD">
        <w:rPr>
          <w:rFonts w:ascii="Times New Roman" w:hAnsi="Times New Roman" w:cs="Times New Roman"/>
          <w:sz w:val="28"/>
          <w:szCs w:val="28"/>
        </w:rPr>
        <w:t>на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54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Администрации городского округа город Уфа Республики Башкортостан;</w:t>
      </w:r>
    </w:p>
    <w:p w:rsidR="004859C0" w:rsidRPr="004869F7" w:rsidRDefault="00653D17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в отношении руководителей</w:t>
      </w:r>
      <w:r w:rsidR="00CE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 которые и освобождение                      от которых осуществляются руководителем территориального органа Администрации городского округа город Уфа Республики </w:t>
      </w:r>
      <w:r w:rsidR="00CA1ABD">
        <w:rPr>
          <w:rFonts w:ascii="Times New Roman" w:hAnsi="Times New Roman" w:cs="Times New Roman"/>
          <w:sz w:val="28"/>
          <w:szCs w:val="28"/>
        </w:rPr>
        <w:t xml:space="preserve">Башкортостан – </w:t>
      </w:r>
      <w:r w:rsidR="00CE76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1ABD">
        <w:rPr>
          <w:rFonts w:ascii="Times New Roman" w:hAnsi="Times New Roman" w:cs="Times New Roman"/>
          <w:sz w:val="28"/>
          <w:szCs w:val="28"/>
        </w:rPr>
        <w:t>на соответствующую</w:t>
      </w:r>
      <w:r w:rsidR="00C54DF8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Администрации городского округа город Уфа Республики Башкортостан</w:t>
      </w:r>
      <w:r w:rsidR="005D0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E07" w:rsidRDefault="005D0E07" w:rsidP="00CE76E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</w:t>
      </w:r>
      <w:r w:rsidR="0045218B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18B" w:rsidRDefault="00EF651B" w:rsidP="00CE76E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218B" w:rsidRPr="007C5417">
        <w:rPr>
          <w:rFonts w:ascii="Times New Roman" w:hAnsi="Times New Roman" w:cs="Times New Roman"/>
          <w:sz w:val="28"/>
          <w:szCs w:val="28"/>
        </w:rPr>
        <w:t>лав</w:t>
      </w:r>
      <w:r w:rsidR="0045218B">
        <w:rPr>
          <w:rFonts w:ascii="Times New Roman" w:hAnsi="Times New Roman" w:cs="Times New Roman"/>
          <w:sz w:val="28"/>
          <w:szCs w:val="28"/>
        </w:rPr>
        <w:t>а</w:t>
      </w:r>
      <w:r w:rsidR="0045218B" w:rsidRPr="007C541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</w:t>
      </w:r>
      <w:r w:rsidR="00CA1ABD">
        <w:rPr>
          <w:rFonts w:ascii="Times New Roman" w:hAnsi="Times New Roman" w:cs="Times New Roman"/>
          <w:sz w:val="28"/>
          <w:szCs w:val="28"/>
        </w:rPr>
        <w:t xml:space="preserve">, </w:t>
      </w:r>
      <w:r w:rsidR="0045218B">
        <w:rPr>
          <w:rFonts w:ascii="Times New Roman" w:hAnsi="Times New Roman" w:cs="Times New Roman"/>
          <w:sz w:val="28"/>
          <w:szCs w:val="28"/>
        </w:rPr>
        <w:t>руководитель территориального органа Администрации городского округа город Уфа Республики Башкортостан</w:t>
      </w:r>
      <w:r w:rsidR="00DB32FC">
        <w:rPr>
          <w:rFonts w:ascii="Times New Roman" w:hAnsi="Times New Roman" w:cs="Times New Roman"/>
          <w:sz w:val="28"/>
          <w:szCs w:val="28"/>
        </w:rPr>
        <w:t>,</w:t>
      </w:r>
      <w:r w:rsidR="0045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доклад </w:t>
      </w:r>
      <w:r w:rsidR="00DB32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соответствующее предложение, указанные в пункте 13 настоящего Положения,</w:t>
      </w:r>
      <w:r w:rsidR="0045218B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5218B" w:rsidRDefault="0045218B" w:rsidP="00CE76E7">
      <w:pPr>
        <w:tabs>
          <w:tab w:val="left" w:pos="709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назначить гражданина на должность руководителя учреждения;</w:t>
      </w:r>
    </w:p>
    <w:p w:rsidR="0045218B" w:rsidRDefault="0045218B" w:rsidP="00CE76E7">
      <w:pPr>
        <w:tabs>
          <w:tab w:val="left" w:pos="709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отказать гражданину в назначении на должность руководителя учреждения;</w:t>
      </w:r>
    </w:p>
    <w:p w:rsidR="0045218B" w:rsidRDefault="0045218B" w:rsidP="00CE76E7">
      <w:pPr>
        <w:tabs>
          <w:tab w:val="left" w:pos="709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применить к руководителю учреждения меры дисциплинарной ответственности;</w:t>
      </w:r>
    </w:p>
    <w:p w:rsidR="00CA1ABD" w:rsidRDefault="0045218B" w:rsidP="00CE76E7">
      <w:pPr>
        <w:tabs>
          <w:tab w:val="left" w:pos="709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представить материалы проверки в соответствующую </w:t>
      </w:r>
      <w:r w:rsidR="002F5375">
        <w:rPr>
          <w:rFonts w:ascii="Times New Roman" w:hAnsi="Times New Roman" w:cs="Times New Roman"/>
          <w:sz w:val="28"/>
          <w:szCs w:val="28"/>
        </w:rPr>
        <w:t xml:space="preserve">комиссию                               </w:t>
      </w:r>
      <w:r w:rsidR="00DB32FC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интересов, возникающего при исполнении руководителем муниципального учреждения, предприятия </w:t>
      </w:r>
      <w:r w:rsidR="00DB32FC">
        <w:rPr>
          <w:rFonts w:ascii="Times New Roman" w:hAnsi="Times New Roman" w:cs="Times New Roman"/>
          <w:sz w:val="28"/>
          <w:szCs w:val="28"/>
        </w:rPr>
        <w:lastRenderedPageBreak/>
        <w:t>городского округа город Уфа Республики Башкортостан должностных обязанностей</w:t>
      </w:r>
      <w:r w:rsidR="00CE76E7">
        <w:rPr>
          <w:rFonts w:ascii="Times New Roman" w:hAnsi="Times New Roman" w:cs="Times New Roman"/>
          <w:sz w:val="28"/>
          <w:szCs w:val="28"/>
        </w:rPr>
        <w:t>:</w:t>
      </w:r>
    </w:p>
    <w:p w:rsidR="00CA1ABD" w:rsidRDefault="00CA1ABD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–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руководителей</w:t>
      </w:r>
      <w:r w:rsidR="00732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 которые и освобождение от которых осуществляются главой Администрации городского округа                          город Уфа Республики Башкортостан – на соответствующую комисси</w:t>
      </w:r>
      <w:r w:rsidR="00C54D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Администрации городского округа город Уфа Республики Башкортостан;</w:t>
      </w:r>
    </w:p>
    <w:p w:rsidR="00CA1ABD" w:rsidRPr="004869F7" w:rsidRDefault="00CA1ABD" w:rsidP="00CE76E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в отношении руководителей</w:t>
      </w:r>
      <w:r w:rsidR="00732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 которые и освобождение                      от которых осуществляются руководителем территориального органа Администрации городского округа город Уфа Республики Башкортостан – </w:t>
      </w:r>
      <w:r w:rsidR="00077E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соответствующую</w:t>
      </w:r>
      <w:r w:rsidR="00C54DF8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Администрации городского округа город Уфа Республики Башкортостан. </w:t>
      </w:r>
    </w:p>
    <w:p w:rsidR="0045218B" w:rsidRPr="00B8765E" w:rsidRDefault="0045218B" w:rsidP="00CE76E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а также материалы проверки приобщаются к личному делу руководителя учреждения и хранятся в соответствии с законодательством Российской Федерации об архивном деле. </w:t>
      </w:r>
    </w:p>
    <w:p w:rsidR="00B507CB" w:rsidRPr="00B507CB" w:rsidRDefault="00B507CB" w:rsidP="00CE76E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B507CB" w:rsidRPr="00B507CB" w:rsidSect="00512C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F3" w:rsidRDefault="005107F3" w:rsidP="006E3A44">
      <w:pPr>
        <w:spacing w:after="0" w:line="240" w:lineRule="auto"/>
      </w:pPr>
      <w:r>
        <w:separator/>
      </w:r>
    </w:p>
  </w:endnote>
  <w:endnote w:type="continuationSeparator" w:id="0">
    <w:p w:rsidR="005107F3" w:rsidRDefault="005107F3" w:rsidP="006E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F3" w:rsidRDefault="005107F3" w:rsidP="006E3A44">
      <w:pPr>
        <w:spacing w:after="0" w:line="240" w:lineRule="auto"/>
      </w:pPr>
      <w:r>
        <w:separator/>
      </w:r>
    </w:p>
  </w:footnote>
  <w:footnote w:type="continuationSeparator" w:id="0">
    <w:p w:rsidR="005107F3" w:rsidRDefault="005107F3" w:rsidP="006E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810497"/>
      <w:docPartObj>
        <w:docPartGallery w:val="Page Numbers (Top of Page)"/>
        <w:docPartUnique/>
      </w:docPartObj>
    </w:sdtPr>
    <w:sdtEndPr/>
    <w:sdtContent>
      <w:p w:rsidR="006E3A44" w:rsidRDefault="006E3A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ED">
          <w:rPr>
            <w:noProof/>
          </w:rPr>
          <w:t>7</w:t>
        </w:r>
        <w:r>
          <w:fldChar w:fldCharType="end"/>
        </w:r>
      </w:p>
    </w:sdtContent>
  </w:sdt>
  <w:p w:rsidR="006E3A44" w:rsidRDefault="006E3A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5769"/>
    <w:multiLevelType w:val="hybridMultilevel"/>
    <w:tmpl w:val="DD38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1E76"/>
    <w:multiLevelType w:val="hybridMultilevel"/>
    <w:tmpl w:val="93268E7C"/>
    <w:lvl w:ilvl="0" w:tplc="BEC8A6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7DB"/>
    <w:multiLevelType w:val="hybridMultilevel"/>
    <w:tmpl w:val="F968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1CA9"/>
    <w:multiLevelType w:val="hybridMultilevel"/>
    <w:tmpl w:val="DD38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93793"/>
    <w:multiLevelType w:val="hybridMultilevel"/>
    <w:tmpl w:val="7042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1760"/>
    <w:multiLevelType w:val="hybridMultilevel"/>
    <w:tmpl w:val="DD38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4315B"/>
    <w:multiLevelType w:val="hybridMultilevel"/>
    <w:tmpl w:val="385A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3D3"/>
    <w:multiLevelType w:val="hybridMultilevel"/>
    <w:tmpl w:val="F968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CB"/>
    <w:rsid w:val="000174CB"/>
    <w:rsid w:val="00046A7F"/>
    <w:rsid w:val="00077E1E"/>
    <w:rsid w:val="000942AD"/>
    <w:rsid w:val="000D775E"/>
    <w:rsid w:val="000F63E9"/>
    <w:rsid w:val="00131391"/>
    <w:rsid w:val="0015163C"/>
    <w:rsid w:val="001F1D76"/>
    <w:rsid w:val="002060DA"/>
    <w:rsid w:val="002372C6"/>
    <w:rsid w:val="002F5375"/>
    <w:rsid w:val="0036430A"/>
    <w:rsid w:val="003961E6"/>
    <w:rsid w:val="003979A2"/>
    <w:rsid w:val="00440FC5"/>
    <w:rsid w:val="0045218B"/>
    <w:rsid w:val="00463EC4"/>
    <w:rsid w:val="004657ED"/>
    <w:rsid w:val="004859C0"/>
    <w:rsid w:val="004869F7"/>
    <w:rsid w:val="005107F3"/>
    <w:rsid w:val="00512C52"/>
    <w:rsid w:val="005D0E07"/>
    <w:rsid w:val="00653D17"/>
    <w:rsid w:val="006838A6"/>
    <w:rsid w:val="006E3A44"/>
    <w:rsid w:val="006F5345"/>
    <w:rsid w:val="00732DBF"/>
    <w:rsid w:val="00767DC0"/>
    <w:rsid w:val="007B1583"/>
    <w:rsid w:val="008B7A85"/>
    <w:rsid w:val="0098566E"/>
    <w:rsid w:val="00AA653D"/>
    <w:rsid w:val="00AC2B3F"/>
    <w:rsid w:val="00B507CB"/>
    <w:rsid w:val="00C250BC"/>
    <w:rsid w:val="00C54DF8"/>
    <w:rsid w:val="00C74C87"/>
    <w:rsid w:val="00C763D5"/>
    <w:rsid w:val="00CA1ABD"/>
    <w:rsid w:val="00CA7D99"/>
    <w:rsid w:val="00CC43EA"/>
    <w:rsid w:val="00CE76E7"/>
    <w:rsid w:val="00D04B03"/>
    <w:rsid w:val="00DB32FC"/>
    <w:rsid w:val="00DB7347"/>
    <w:rsid w:val="00DD062F"/>
    <w:rsid w:val="00DD56D4"/>
    <w:rsid w:val="00E81E3C"/>
    <w:rsid w:val="00E92B15"/>
    <w:rsid w:val="00EF1E44"/>
    <w:rsid w:val="00EF651B"/>
    <w:rsid w:val="00F67FAB"/>
    <w:rsid w:val="00FD3BB8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74CC-3D03-4907-9237-63F9FE44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7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A44"/>
  </w:style>
  <w:style w:type="paragraph" w:styleId="a9">
    <w:name w:val="footer"/>
    <w:basedOn w:val="a"/>
    <w:link w:val="aa"/>
    <w:uiPriority w:val="99"/>
    <w:unhideWhenUsed/>
    <w:rsid w:val="006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Сунагатуллина Роза Ришатовна</dc:creator>
  <cp:keywords/>
  <dc:description/>
  <cp:lastModifiedBy>Карташов Руслан Анатольевич</cp:lastModifiedBy>
  <cp:revision>3</cp:revision>
  <cp:lastPrinted>2025-03-24T13:24:00Z</cp:lastPrinted>
  <dcterms:created xsi:type="dcterms:W3CDTF">2025-05-14T04:24:00Z</dcterms:created>
  <dcterms:modified xsi:type="dcterms:W3CDTF">2025-05-14T04:49:00Z</dcterms:modified>
</cp:coreProperties>
</file>