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3E0B8E" w:rsidP="008E2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</w:t>
            </w:r>
            <w:r w:rsidRPr="003E0B8E">
              <w:rPr>
                <w:rFonts w:ascii="Times New Roman" w:hAnsi="Times New Roman"/>
                <w:sz w:val="28"/>
                <w:szCs w:val="28"/>
              </w:rPr>
              <w:t>оложение о порядке подготовки, утверждения, регистрации и выдачи градостроительных планов земельных участков на территории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3E0B8E" w:rsidP="003E0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8E">
              <w:rPr>
                <w:rFonts w:ascii="Times New Roman" w:hAnsi="Times New Roman"/>
                <w:sz w:val="28"/>
                <w:szCs w:val="28"/>
              </w:rPr>
              <w:t>№ 5/14 от 26 июня 2008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146D9E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D9E">
              <w:rPr>
                <w:rFonts w:ascii="Times New Roman" w:hAnsi="Times New Roman"/>
                <w:sz w:val="28"/>
                <w:szCs w:val="28"/>
              </w:rPr>
              <w:t xml:space="preserve">Главное Управление архитектуры и градостроительства Администрации городского </w:t>
            </w:r>
            <w:proofErr w:type="gramStart"/>
            <w:r w:rsidRPr="00146D9E">
              <w:rPr>
                <w:rFonts w:ascii="Times New Roman" w:hAnsi="Times New Roman"/>
                <w:sz w:val="28"/>
                <w:szCs w:val="28"/>
              </w:rPr>
              <w:t>округа  город</w:t>
            </w:r>
            <w:proofErr w:type="gramEnd"/>
            <w:r w:rsidRPr="00146D9E">
              <w:rPr>
                <w:rFonts w:ascii="Times New Roman" w:hAnsi="Times New Roman"/>
                <w:sz w:val="28"/>
                <w:szCs w:val="28"/>
              </w:rPr>
              <w:t xml:space="preserve">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146D9E" w:rsidP="00703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501"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Администрации городского </w:t>
            </w:r>
            <w:proofErr w:type="gramStart"/>
            <w:r w:rsidRPr="00065501">
              <w:rPr>
                <w:rFonts w:ascii="Times New Roman" w:hAnsi="Times New Roman"/>
                <w:sz w:val="28"/>
                <w:szCs w:val="28"/>
              </w:rPr>
              <w:t>округа  город</w:t>
            </w:r>
            <w:proofErr w:type="gramEnd"/>
            <w:r w:rsidRPr="00065501">
              <w:rPr>
                <w:rFonts w:ascii="Times New Roman" w:hAnsi="Times New Roman"/>
                <w:sz w:val="28"/>
                <w:szCs w:val="28"/>
              </w:rPr>
              <w:t xml:space="preserve"> Уфа Республики Башкортостан</w:t>
            </w:r>
            <w:bookmarkStart w:id="0" w:name="_GoBack"/>
            <w:bookmarkEnd w:id="0"/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3E0B8E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8E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негативное влияние на соблюдение прав и законных интересов всех субъектов при осуществлении градостроительной деятельности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3E0B8E" w:rsidP="003E0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</w:t>
            </w:r>
            <w:r w:rsidR="00DF3E45">
              <w:rPr>
                <w:rFonts w:ascii="Times New Roman" w:hAnsi="Times New Roman"/>
                <w:sz w:val="28"/>
                <w:szCs w:val="28"/>
              </w:rPr>
              <w:t>ля 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146D9E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9072D7"/>
    <w:rsid w:val="00A84EF0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3055D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7</cp:revision>
  <cp:lastPrinted>2017-02-07T06:43:00Z</cp:lastPrinted>
  <dcterms:created xsi:type="dcterms:W3CDTF">2017-02-06T10:01:00Z</dcterms:created>
  <dcterms:modified xsi:type="dcterms:W3CDTF">2017-04-06T10:09:00Z</dcterms:modified>
</cp:coreProperties>
</file>