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01" w:rsidRPr="00B70E89" w:rsidRDefault="00233601" w:rsidP="00E407E6">
      <w:pPr>
        <w:pStyle w:val="ConsPlusNormal"/>
        <w:spacing w:line="288" w:lineRule="auto"/>
        <w:ind w:left="-142"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89">
        <w:rPr>
          <w:rFonts w:ascii="Times New Roman" w:hAnsi="Times New Roman" w:cs="Times New Roman"/>
          <w:sz w:val="28"/>
          <w:szCs w:val="28"/>
        </w:rPr>
        <w:t>В адрес Организатора аукциона на право заключения договора на установку и эксплуатацию рекламной конструкции на территории городского округа город Уфа Республики Башкортостан для распространения наружной рекламы и информации, объявленного 28 декабря 2017 года, поступил запрос.</w:t>
      </w:r>
    </w:p>
    <w:p w:rsidR="00233601" w:rsidRPr="00B70E89" w:rsidRDefault="00233601" w:rsidP="00E407E6">
      <w:pPr>
        <w:pStyle w:val="ConsPlusNormal"/>
        <w:spacing w:line="288" w:lineRule="auto"/>
        <w:ind w:left="-142" w:right="-7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E89">
        <w:rPr>
          <w:rFonts w:ascii="Times New Roman" w:hAnsi="Times New Roman" w:cs="Times New Roman"/>
          <w:sz w:val="28"/>
          <w:szCs w:val="28"/>
        </w:rPr>
        <w:t>Предметом запроса является следующий вопрос:</w:t>
      </w:r>
    </w:p>
    <w:p w:rsidR="002A0333" w:rsidRPr="00B70E89" w:rsidRDefault="00E407E6" w:rsidP="00E407E6">
      <w:pPr>
        <w:spacing w:after="0" w:line="288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Обязательно ли в случае победы претендента в аукционе выставлять все конструкции, входящие в лот? Если да, то в какой срок?</w:t>
      </w:r>
    </w:p>
    <w:p w:rsidR="00E407E6" w:rsidRDefault="00E407E6" w:rsidP="00E407E6">
      <w:pPr>
        <w:tabs>
          <w:tab w:val="left" w:pos="993"/>
        </w:tabs>
        <w:spacing w:after="0" w:line="288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CEF" w:rsidRPr="00E407E6" w:rsidRDefault="00120CEF" w:rsidP="00E407E6">
      <w:pPr>
        <w:tabs>
          <w:tab w:val="left" w:pos="993"/>
        </w:tabs>
        <w:spacing w:after="0" w:line="288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E6">
        <w:rPr>
          <w:rFonts w:ascii="Times New Roman" w:hAnsi="Times New Roman" w:cs="Times New Roman"/>
          <w:sz w:val="28"/>
          <w:szCs w:val="28"/>
        </w:rPr>
        <w:t>Данный запрос не относится к порядку организации проведения аукциона, не предусмотрен аукционной документацией и находится в сфере самостоятельной хозяйственной деятельности лица, получившего право на установку и эксплуатацию рекламной конструкции на территории городского округа город Уфа Республики Башкортостан для распространения наружной рекламы и информации.</w:t>
      </w:r>
    </w:p>
    <w:p w:rsidR="00120CEF" w:rsidRPr="00E407E6" w:rsidRDefault="00120CEF" w:rsidP="00E407E6">
      <w:pPr>
        <w:tabs>
          <w:tab w:val="left" w:pos="993"/>
        </w:tabs>
        <w:spacing w:after="0" w:line="288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07E6">
        <w:rPr>
          <w:rFonts w:ascii="Times New Roman" w:hAnsi="Times New Roman" w:cs="Times New Roman"/>
          <w:sz w:val="28"/>
          <w:szCs w:val="28"/>
        </w:rPr>
        <w:t xml:space="preserve">Вместе с тем, сообщаем, что в соответствии с </w:t>
      </w:r>
      <w:r w:rsidRPr="00E407E6">
        <w:rPr>
          <w:rFonts w:ascii="Times New Roman" w:hAnsi="Times New Roman" w:cs="Times New Roman"/>
          <w:bCs/>
          <w:sz w:val="28"/>
          <w:szCs w:val="28"/>
        </w:rPr>
        <w:t>Федеральным Законом «О рекламе» №38-ФЗ:</w:t>
      </w:r>
    </w:p>
    <w:p w:rsidR="00120CEF" w:rsidRPr="00E407E6" w:rsidRDefault="006A3395" w:rsidP="00E407E6">
      <w:pPr>
        <w:pStyle w:val="a7"/>
        <w:numPr>
          <w:ilvl w:val="0"/>
          <w:numId w:val="4"/>
        </w:numPr>
        <w:tabs>
          <w:tab w:val="left" w:pos="993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E6">
        <w:rPr>
          <w:rFonts w:ascii="Times New Roman" w:hAnsi="Times New Roman" w:cs="Times New Roman"/>
          <w:sz w:val="28"/>
          <w:szCs w:val="28"/>
        </w:rPr>
        <w:t xml:space="preserve"> Согласно п.9 ст.19 у</w:t>
      </w:r>
      <w:r w:rsidR="00120CEF" w:rsidRPr="00E407E6">
        <w:rPr>
          <w:rFonts w:ascii="Times New Roman" w:hAnsi="Times New Roman" w:cs="Times New Roman"/>
          <w:sz w:val="28"/>
          <w:szCs w:val="28"/>
        </w:rPr>
        <w:t xml:space="preserve">становка и эксплуатация рекламной конструкции допускается только </w:t>
      </w:r>
      <w:r w:rsidRPr="00E407E6">
        <w:rPr>
          <w:rFonts w:ascii="Times New Roman" w:hAnsi="Times New Roman" w:cs="Times New Roman"/>
          <w:sz w:val="28"/>
          <w:szCs w:val="28"/>
        </w:rPr>
        <w:t>при наличии разрешения на установку и эксплуатацию рекламной конструкции.</w:t>
      </w:r>
    </w:p>
    <w:p w:rsidR="006A3395" w:rsidRPr="00E407E6" w:rsidRDefault="006A3395" w:rsidP="00E407E6">
      <w:pPr>
        <w:pStyle w:val="ConsPlusNormal"/>
        <w:numPr>
          <w:ilvl w:val="0"/>
          <w:numId w:val="4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7E6">
        <w:rPr>
          <w:rFonts w:ascii="Times New Roman" w:hAnsi="Times New Roman" w:cs="Times New Roman"/>
          <w:sz w:val="28"/>
          <w:szCs w:val="28"/>
        </w:rPr>
        <w:t xml:space="preserve">Согласно п.18.3 ст.19 разрешение на установку и эксплуатацию </w:t>
      </w:r>
      <w:r w:rsidR="00E407E6" w:rsidRPr="00E407E6">
        <w:rPr>
          <w:rFonts w:ascii="Times New Roman" w:hAnsi="Times New Roman" w:cs="Times New Roman"/>
          <w:sz w:val="28"/>
          <w:szCs w:val="28"/>
        </w:rPr>
        <w:t>рекламной</w:t>
      </w:r>
      <w:r w:rsidRPr="00E407E6">
        <w:rPr>
          <w:rFonts w:ascii="Times New Roman" w:hAnsi="Times New Roman" w:cs="Times New Roman"/>
          <w:sz w:val="28"/>
          <w:szCs w:val="28"/>
        </w:rPr>
        <w:t xml:space="preserve"> конструкции аннулируется в случае, если рекламная конструкция не установлена в течение года со дня выдачи разрешения.</w:t>
      </w:r>
    </w:p>
    <w:p w:rsidR="006A3395" w:rsidRPr="00E407E6" w:rsidRDefault="006A3395" w:rsidP="00E407E6">
      <w:pPr>
        <w:pStyle w:val="a7"/>
        <w:tabs>
          <w:tab w:val="left" w:pos="993"/>
        </w:tabs>
        <w:spacing w:after="0" w:line="288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E6">
        <w:rPr>
          <w:rFonts w:ascii="Times New Roman" w:hAnsi="Times New Roman" w:cs="Times New Roman"/>
          <w:sz w:val="28"/>
          <w:szCs w:val="28"/>
        </w:rPr>
        <w:t xml:space="preserve">Также, разделом 7 проекта договора </w:t>
      </w:r>
      <w:r w:rsidR="00E407E6" w:rsidRPr="00B70E89">
        <w:rPr>
          <w:rFonts w:ascii="Times New Roman" w:hAnsi="Times New Roman" w:cs="Times New Roman"/>
          <w:sz w:val="28"/>
          <w:szCs w:val="28"/>
        </w:rPr>
        <w:t>на установку и эксплуатацию рекламной конструкции на территории городского округа город Уфа Республики Башкортостан для распространения наружной рекламы и информации</w:t>
      </w:r>
      <w:r w:rsidR="00E407E6" w:rsidRPr="00E407E6">
        <w:rPr>
          <w:rFonts w:ascii="Times New Roman" w:hAnsi="Times New Roman" w:cs="Times New Roman"/>
          <w:sz w:val="28"/>
          <w:szCs w:val="28"/>
        </w:rPr>
        <w:t xml:space="preserve"> </w:t>
      </w:r>
      <w:r w:rsidRPr="00E407E6">
        <w:rPr>
          <w:rFonts w:ascii="Times New Roman" w:hAnsi="Times New Roman" w:cs="Times New Roman"/>
          <w:sz w:val="28"/>
          <w:szCs w:val="28"/>
        </w:rPr>
        <w:t>предусмотрено</w:t>
      </w:r>
      <w:r w:rsidR="00E407E6">
        <w:rPr>
          <w:rFonts w:ascii="Times New Roman" w:hAnsi="Times New Roman" w:cs="Times New Roman"/>
          <w:sz w:val="28"/>
          <w:szCs w:val="28"/>
        </w:rPr>
        <w:t xml:space="preserve"> </w:t>
      </w:r>
      <w:r w:rsidR="00E407E6" w:rsidRPr="00E407E6">
        <w:rPr>
          <w:rFonts w:ascii="Times New Roman" w:hAnsi="Times New Roman" w:cs="Times New Roman"/>
          <w:sz w:val="28"/>
          <w:szCs w:val="28"/>
        </w:rPr>
        <w:t>расторжение договора</w:t>
      </w:r>
      <w:r w:rsidRPr="00E407E6">
        <w:rPr>
          <w:rFonts w:ascii="Times New Roman" w:hAnsi="Times New Roman" w:cs="Times New Roman"/>
          <w:sz w:val="28"/>
          <w:szCs w:val="28"/>
        </w:rPr>
        <w:t xml:space="preserve"> при аннулировании или признании недействительным разрешения, выданного </w:t>
      </w:r>
      <w:proofErr w:type="spellStart"/>
      <w:r w:rsidRPr="00E407E6">
        <w:rPr>
          <w:rFonts w:ascii="Times New Roman" w:hAnsi="Times New Roman" w:cs="Times New Roman"/>
          <w:sz w:val="28"/>
          <w:szCs w:val="28"/>
        </w:rPr>
        <w:t>Рекламораспространителю</w:t>
      </w:r>
      <w:proofErr w:type="spellEnd"/>
      <w:r w:rsidRPr="00E407E6">
        <w:rPr>
          <w:rFonts w:ascii="Times New Roman" w:hAnsi="Times New Roman" w:cs="Times New Roman"/>
          <w:sz w:val="28"/>
          <w:szCs w:val="28"/>
        </w:rPr>
        <w:t xml:space="preserve"> по основаниям, предусмотренным Федеральным </w:t>
      </w:r>
      <w:hyperlink r:id="rId5" w:history="1">
        <w:r w:rsidRPr="00E407E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407E6">
        <w:rPr>
          <w:rFonts w:ascii="Times New Roman" w:hAnsi="Times New Roman" w:cs="Times New Roman"/>
          <w:sz w:val="28"/>
          <w:szCs w:val="28"/>
        </w:rPr>
        <w:t xml:space="preserve"> «О рекламе», то есть </w:t>
      </w:r>
      <w:r w:rsidR="005B4980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E407E6">
        <w:rPr>
          <w:rFonts w:ascii="Times New Roman" w:hAnsi="Times New Roman" w:cs="Times New Roman"/>
          <w:sz w:val="28"/>
          <w:szCs w:val="28"/>
        </w:rPr>
        <w:t>утрата права на установку</w:t>
      </w:r>
      <w:r w:rsidR="00E407E6">
        <w:rPr>
          <w:rFonts w:ascii="Times New Roman" w:hAnsi="Times New Roman" w:cs="Times New Roman"/>
          <w:sz w:val="28"/>
          <w:szCs w:val="28"/>
        </w:rPr>
        <w:t xml:space="preserve"> рекламной конструкции </w:t>
      </w:r>
      <w:r w:rsidR="005B4980">
        <w:rPr>
          <w:rFonts w:ascii="Times New Roman" w:hAnsi="Times New Roman" w:cs="Times New Roman"/>
          <w:sz w:val="28"/>
          <w:szCs w:val="28"/>
        </w:rPr>
        <w:t>по адрес</w:t>
      </w:r>
      <w:r w:rsidR="002F3E93">
        <w:rPr>
          <w:rFonts w:ascii="Times New Roman" w:hAnsi="Times New Roman" w:cs="Times New Roman"/>
          <w:sz w:val="28"/>
          <w:szCs w:val="28"/>
        </w:rPr>
        <w:t>у</w:t>
      </w:r>
      <w:r w:rsidR="00E407E6">
        <w:rPr>
          <w:rFonts w:ascii="Times New Roman" w:hAnsi="Times New Roman" w:cs="Times New Roman"/>
          <w:sz w:val="28"/>
          <w:szCs w:val="28"/>
        </w:rPr>
        <w:t>, указанн</w:t>
      </w:r>
      <w:r w:rsidR="002F3E93">
        <w:rPr>
          <w:rFonts w:ascii="Times New Roman" w:hAnsi="Times New Roman" w:cs="Times New Roman"/>
          <w:sz w:val="28"/>
          <w:szCs w:val="28"/>
        </w:rPr>
        <w:t>ому</w:t>
      </w:r>
      <w:r w:rsidR="005B4980">
        <w:rPr>
          <w:rFonts w:ascii="Times New Roman" w:hAnsi="Times New Roman" w:cs="Times New Roman"/>
          <w:sz w:val="28"/>
          <w:szCs w:val="28"/>
        </w:rPr>
        <w:t xml:space="preserve"> </w:t>
      </w:r>
      <w:r w:rsidR="00E407E6">
        <w:rPr>
          <w:rFonts w:ascii="Times New Roman" w:hAnsi="Times New Roman" w:cs="Times New Roman"/>
          <w:sz w:val="28"/>
          <w:szCs w:val="28"/>
        </w:rPr>
        <w:t>в договоре</w:t>
      </w:r>
      <w:r w:rsidR="005B4980">
        <w:rPr>
          <w:rFonts w:ascii="Times New Roman" w:hAnsi="Times New Roman" w:cs="Times New Roman"/>
          <w:sz w:val="28"/>
          <w:szCs w:val="28"/>
        </w:rPr>
        <w:t xml:space="preserve"> в соответствии с аннулированным разрешени</w:t>
      </w:r>
      <w:r w:rsidR="002F3E93">
        <w:rPr>
          <w:rFonts w:ascii="Times New Roman" w:hAnsi="Times New Roman" w:cs="Times New Roman"/>
          <w:sz w:val="28"/>
          <w:szCs w:val="28"/>
        </w:rPr>
        <w:t>е</w:t>
      </w:r>
      <w:r w:rsidR="005B4980">
        <w:rPr>
          <w:rFonts w:ascii="Times New Roman" w:hAnsi="Times New Roman" w:cs="Times New Roman"/>
          <w:sz w:val="28"/>
          <w:szCs w:val="28"/>
        </w:rPr>
        <w:t>м</w:t>
      </w:r>
      <w:r w:rsidR="00E407E6">
        <w:rPr>
          <w:rFonts w:ascii="Times New Roman" w:hAnsi="Times New Roman" w:cs="Times New Roman"/>
          <w:sz w:val="28"/>
          <w:szCs w:val="28"/>
        </w:rPr>
        <w:t>.</w:t>
      </w:r>
    </w:p>
    <w:p w:rsidR="00120CEF" w:rsidRPr="00E407E6" w:rsidRDefault="00120CEF" w:rsidP="00E407E6">
      <w:pPr>
        <w:tabs>
          <w:tab w:val="left" w:pos="993"/>
        </w:tabs>
        <w:spacing w:after="0" w:line="288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0CEF" w:rsidRPr="00E4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91A34"/>
    <w:multiLevelType w:val="hybridMultilevel"/>
    <w:tmpl w:val="97A0709C"/>
    <w:lvl w:ilvl="0" w:tplc="01F67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322A78"/>
    <w:multiLevelType w:val="hybridMultilevel"/>
    <w:tmpl w:val="711A95CC"/>
    <w:lvl w:ilvl="0" w:tplc="A27AA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FF464B"/>
    <w:multiLevelType w:val="hybridMultilevel"/>
    <w:tmpl w:val="0E9E035E"/>
    <w:lvl w:ilvl="0" w:tplc="73700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70BC1"/>
    <w:multiLevelType w:val="multilevel"/>
    <w:tmpl w:val="483A5FFC"/>
    <w:lvl w:ilvl="0">
      <w:start w:val="1"/>
      <w:numFmt w:val="decimal"/>
      <w:pStyle w:val="a"/>
      <w:lvlText w:val="%1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numFmt w:val="none"/>
      <w:pStyle w:val="3"/>
      <w:lvlText w:val=""/>
      <w:lvlJc w:val="left"/>
      <w:pPr>
        <w:tabs>
          <w:tab w:val="num" w:pos="360"/>
        </w:tabs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32"/>
    <w:rsid w:val="00120CEF"/>
    <w:rsid w:val="00157FE2"/>
    <w:rsid w:val="001A0E96"/>
    <w:rsid w:val="00233601"/>
    <w:rsid w:val="002A0333"/>
    <w:rsid w:val="002F3E93"/>
    <w:rsid w:val="00361071"/>
    <w:rsid w:val="003A6392"/>
    <w:rsid w:val="00482132"/>
    <w:rsid w:val="005B4980"/>
    <w:rsid w:val="00632361"/>
    <w:rsid w:val="006A3395"/>
    <w:rsid w:val="006B3EFA"/>
    <w:rsid w:val="00721DD5"/>
    <w:rsid w:val="007A534F"/>
    <w:rsid w:val="00A01D49"/>
    <w:rsid w:val="00B45EF2"/>
    <w:rsid w:val="00B70E89"/>
    <w:rsid w:val="00BF6112"/>
    <w:rsid w:val="00C03854"/>
    <w:rsid w:val="00C70383"/>
    <w:rsid w:val="00D84249"/>
    <w:rsid w:val="00DE4BF6"/>
    <w:rsid w:val="00DF0FD0"/>
    <w:rsid w:val="00E407E6"/>
    <w:rsid w:val="00E53446"/>
    <w:rsid w:val="00F15FA2"/>
    <w:rsid w:val="00F511E2"/>
    <w:rsid w:val="00F56DF0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44A14-FB0B-4928-9F4D-9052986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C7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C703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3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1"/>
    <w:uiPriority w:val="34"/>
    <w:qFormat/>
    <w:rsid w:val="00233601"/>
    <w:pPr>
      <w:ind w:left="720"/>
      <w:contextualSpacing/>
    </w:pPr>
  </w:style>
  <w:style w:type="paragraph" w:customStyle="1" w:styleId="3">
    <w:name w:val="Стиль3"/>
    <w:basedOn w:val="2"/>
    <w:rsid w:val="00DE4BF6"/>
    <w:pPr>
      <w:widowControl w:val="0"/>
      <w:numPr>
        <w:ilvl w:val="2"/>
        <w:numId w:val="3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Пункт Знак"/>
    <w:basedOn w:val="a1"/>
    <w:rsid w:val="00DE4BF6"/>
    <w:pPr>
      <w:numPr>
        <w:numId w:val="3"/>
      </w:numPr>
      <w:tabs>
        <w:tab w:val="left" w:pos="1701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Комментарий пользователя"/>
    <w:basedOn w:val="a1"/>
    <w:next w:val="a1"/>
    <w:rsid w:val="00DE4BF6"/>
    <w:pPr>
      <w:numPr>
        <w:ilvl w:val="1"/>
        <w:numId w:val="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styleId="2">
    <w:name w:val="Body Text Indent 2"/>
    <w:basedOn w:val="a1"/>
    <w:link w:val="20"/>
    <w:uiPriority w:val="99"/>
    <w:semiHidden/>
    <w:unhideWhenUsed/>
    <w:rsid w:val="00DE4B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DE4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7837CB3DA3BB5F4C98EE875DA9B92B98FE7E82B5A2D4C487CACE1FE5ZEp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10</cp:revision>
  <cp:lastPrinted>2018-01-25T07:16:00Z</cp:lastPrinted>
  <dcterms:created xsi:type="dcterms:W3CDTF">2018-01-25T04:47:00Z</dcterms:created>
  <dcterms:modified xsi:type="dcterms:W3CDTF">2018-01-25T09:31:00Z</dcterms:modified>
</cp:coreProperties>
</file>