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6B" w:rsidRPr="00531FF9" w:rsidRDefault="00986949" w:rsidP="00B9116B">
      <w:pPr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913626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№</w:t>
      </w:r>
      <w:r w:rsidR="004F6D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4F6D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proofErr w:type="gramEnd"/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распоряжению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Орджоникидзевского района 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proofErr w:type="gramStart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городского</w:t>
      </w:r>
      <w:proofErr w:type="gramEnd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 город Уфа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Республики Башкортостан</w:t>
      </w:r>
    </w:p>
    <w:p w:rsidR="00B9116B" w:rsidRPr="00531FF9" w:rsidRDefault="00B9116B" w:rsidP="00B91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        </w:t>
      </w:r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9869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Start"/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</w:t>
      </w:r>
      <w:proofErr w:type="gramEnd"/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202</w:t>
      </w:r>
      <w:r w:rsidR="00D93C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869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</w:p>
    <w:p w:rsidR="00B40168" w:rsidRDefault="00B40168" w:rsidP="00B911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Положение</w:t>
      </w:r>
      <w:r w:rsidR="004F6D8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</w:t>
      </w:r>
    </w:p>
    <w:p w:rsidR="00B9116B" w:rsidRPr="000A7913" w:rsidRDefault="00853AD1" w:rsidP="000A79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853A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53AD1">
        <w:rPr>
          <w:rFonts w:ascii="Times New Roman" w:hAnsi="Times New Roman" w:cs="Times New Roman"/>
          <w:sz w:val="28"/>
          <w:szCs w:val="28"/>
        </w:rPr>
        <w:t xml:space="preserve"> порядке проведения сельскохозяйственных и тематических ярмарок на территории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3AD1">
        <w:rPr>
          <w:rFonts w:ascii="Times New Roman" w:hAnsi="Times New Roman" w:cs="Times New Roman"/>
          <w:sz w:val="28"/>
          <w:szCs w:val="28"/>
        </w:rPr>
        <w:t>рджоникидзевского района городского округа город Уфа Республики Башкортостан</w:t>
      </w:r>
      <w:r>
        <w:rPr>
          <w:rFonts w:ascii="Times New Roman" w:hAnsi="Times New Roman" w:cs="Times New Roman"/>
          <w:sz w:val="28"/>
          <w:szCs w:val="28"/>
        </w:rPr>
        <w:t xml:space="preserve"> в 2023 году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7E292E" w:rsidRPr="00531FF9" w:rsidRDefault="007E292E" w:rsidP="007E2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A48" w:rsidRPr="000A7913" w:rsidRDefault="00B9116B" w:rsidP="000A791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A79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Организатор по проведен</w:t>
      </w:r>
      <w:r w:rsidR="00E30A48" w:rsidRPr="000A79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ию сельскохозяйственных ярмарок</w:t>
      </w:r>
      <w:r w:rsidR="00E30A48" w:rsidRPr="000A7913"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E30A48" w:rsidRPr="000A7913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0A7913">
        <w:rPr>
          <w:rFonts w:ascii="Times New Roman" w:hAnsi="Times New Roman" w:cs="Times New Roman"/>
          <w:sz w:val="28"/>
          <w:szCs w:val="28"/>
        </w:rPr>
        <w:t>выходного дня</w:t>
      </w:r>
    </w:p>
    <w:p w:rsidR="00B9116B" w:rsidRDefault="00B9116B" w:rsidP="007E292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7C4B43" w:rsidRDefault="00B40168" w:rsidP="007C4B43">
      <w:pPr>
        <w:pStyle w:val="a4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C4B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Организатор по проведению сельскохозяйственных ярмарок и тематических ярмарок </w:t>
      </w:r>
      <w:r w:rsidR="007C4B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организатор ярмарки) </w:t>
      </w:r>
      <w:r w:rsidR="00B9116B" w:rsidRPr="007C4B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своей деятельности руководствуется нормами действующего законодательства</w:t>
      </w:r>
      <w:r w:rsidR="007C4B43" w:rsidRPr="007C4B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7C4B43" w:rsidRPr="007C4B43" w:rsidRDefault="007C4B43" w:rsidP="007C4B43">
      <w:pPr>
        <w:pStyle w:val="a4"/>
        <w:numPr>
          <w:ilvl w:val="1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Организатор ярмарки: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совместно с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района до начала проведения ярмарки разрабатывает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утверждает план мероприятий по организации ярмарки на конкретной территории и продажи товаров (выполнения работ, оказания услуг) на ней и обнародует его;</w:t>
      </w:r>
    </w:p>
    <w:p w:rsidR="007C4B43" w:rsidRDefault="00B944BA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разрабатывает и согласовывает с Администрацией района схему размещения мест для продажи товаров (выполнения работ, оказания услуг); </w:t>
      </w:r>
    </w:p>
    <w:p w:rsidR="00B9116B" w:rsidRPr="00531FF9" w:rsidRDefault="007C4B43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разрабатывает и согласовывает с Администрацией района прейскурант цен за торговые места на ярмарке с </w:t>
      </w:r>
      <w:r w:rsidR="00913626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учетом необходимости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компенсации затрат на организацию ярмарки и продажи товаров (выполнения работ, оказания услуг) на ней;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принимает обращения (заявки) участников ярмарки на предоставление торговых мест, ведет реестр заявок;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редоставляет места участникам ярмарки в соответствии с утвержденной схемой размещения мест для продажи товаров на ярмарке;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соответствие ассортимента реализуемой продукции специализации ярмарки;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размещает в доступном месте в соответствии с законодательством информацию для потребителей об организаторе по проведению сельскохозяйственной ярмарки (наименование, адрес, телефон), режиме работы ярмарки, телефонах вышестоящих и контролирующих органов;    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участников ярмарки о правилах торговли на ярмарке и размере платы за место для продажи товаров, выдает платежный документ об оплате торгового места;</w:t>
      </w:r>
    </w:p>
    <w:p w:rsidR="00B9116B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беспечивает соблюдение санитарного законодательства участниками ярмарки,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 условия для соблюдения правил личной гигиены работников (установка и обслуживание туалетов, наличие воды и др.), санитарной обработки готового оборудования, инвентаря, помещений;</w:t>
      </w:r>
    </w:p>
    <w:p w:rsidR="007E292E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свободное движение пешеходов, безбарьерную среду жизнедеятельности для </w:t>
      </w:r>
      <w:r w:rsidR="009136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 групп</w:t>
      </w:r>
      <w:r w:rsidR="007E2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санитарную уборку территории ярмарки в процессе работы ярмарки и после его окончания;</w:t>
      </w:r>
    </w:p>
    <w:p w:rsidR="00B9116B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организует обеспечение общественного порядка в месте проведения ярмарки;</w:t>
      </w:r>
    </w:p>
    <w:p w:rsidR="00603C66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3C66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соблюдение участниками ярмарки требований действующего законодательства Российской Федерации о защите прав потребителей</w:t>
      </w:r>
      <w:r w:rsidR="00D418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3C66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обеспечения ветеринарного контроля и </w:t>
      </w:r>
      <w:proofErr w:type="spellStart"/>
      <w:r w:rsidR="00603C66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="00603C66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–эпидемиологического благополучия населения, требований пожарной безопасности, охраны труда, антитеррористической безопасности, охраны окружающей среды;</w:t>
      </w:r>
    </w:p>
    <w:p w:rsidR="00603C66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3C66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 случаях, предусмотренных действующим законодательством Российской Федерации, проведение ветеринарно-санитарной экспертизы пищевых продуктов и продовольственного сырья непромышленного изготовления;</w:t>
      </w:r>
    </w:p>
    <w:p w:rsidR="00603C66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603C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условия работы и размещение специалистов ветеринарной службы для проведения лабораторных исследований в порядке и случаях, установленных законодательством;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формирование и ведение реестра (учета) участников ярмарки на бумажных и электронных носителях;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в доступном для покупателей месте весы для контрольного взвешивания, прошедшие необходимую поверку;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предоставляет Администрации района информацию о результатах проведения ярмарки с указанием районов Республики Башкортостан, принявших участие в ярмарке, количестве участников, объеме реализованной продукции и цен на нее;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своевременный монтаж и демонтаж торгового оборудования, его вывоз с места проведения ярмарки;</w:t>
      </w:r>
    </w:p>
    <w:p w:rsidR="00B9116B" w:rsidRPr="00531FF9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 временные автостоянки для парковки личного автотранспорта;</w:t>
      </w:r>
    </w:p>
    <w:p w:rsidR="00B9116B" w:rsidRDefault="00B944BA" w:rsidP="000A79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меры по организации доставки инвалидам и пожилым людям приобретенного ими на ярмарке товара. </w:t>
      </w:r>
    </w:p>
    <w:p w:rsidR="004720AC" w:rsidRPr="00531FF9" w:rsidRDefault="004720AC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E30A48" w:rsidRDefault="007C4B43" w:rsidP="004720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организации проведения 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531FF9">
        <w:rPr>
          <w:rFonts w:ascii="Times New Roman" w:hAnsi="Times New Roman" w:cs="Times New Roman"/>
          <w:sz w:val="28"/>
          <w:szCs w:val="28"/>
        </w:rPr>
        <w:t>выходного дня</w:t>
      </w: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E30A48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В месте проведения 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сельскохозяйственных ярмарок</w:t>
      </w:r>
      <w:r w:rsidR="00E30A48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организуются места для продажи товаров: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лотки (столы) единого образца;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размещения специализированных автомобилей, автофургонов, автоприцепов и изотермических емкостей.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.2. Участнику ярмарки не может быть отказано в участии в   ярмарке со своим лотком (столом) и торговым оборудованием, если они технически исправны и имеют опрятный вид.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.3. Схема размещения мест для продажи товаров на ярмарке должна предусматривать торговые зоны для реализации различных групп товаров (продовольственные товары, сельскохозяйственная продукция, товары народных промыслов и ремесленничества).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ярмарки размещается в доступном для участников ярмарки и покупателей месте информация:</w:t>
      </w:r>
    </w:p>
    <w:p w:rsidR="00B9116B" w:rsidRPr="00E30A48" w:rsidRDefault="00B9116B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2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организаторе по проведению 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сельскохозяйственных ярмарок</w:t>
      </w:r>
      <w:r w:rsidR="00E30A48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(наименование, место нахождения, телефоны);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2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специализации ярмарки;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2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режиме работы ярмарки; 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2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размере платы за предоставление мест для продажи </w:t>
      </w:r>
      <w:r w:rsidR="00E30A48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 и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ее взимания. 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для продажи товаров предоставляется участникам ярмарки на основании их обращения к </w:t>
      </w:r>
      <w:r w:rsidR="00E30A48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организатору по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проведению 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сельскохозяйственных ярмарок</w:t>
      </w:r>
      <w:r w:rsidR="00E30A48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менее, чем за 3 календарных дня до дня проведения ярмарки. В случае прибытия участника ярмарки без заявки непосредственно в день проведения ярмарки, размещение его осуществляется при наличии свободных мест.</w:t>
      </w:r>
    </w:p>
    <w:p w:rsidR="00B9116B" w:rsidRPr="00E30A48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участников ярмарки фиксируются организатором по проведению </w:t>
      </w:r>
      <w:r w:rsidR="00DC2C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сельскохозяйственных ярмарок</w:t>
      </w:r>
      <w:r w:rsidR="00DC2CA4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DC2CA4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DC2CA4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DC2CA4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DC2C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20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специальном журнале, который должен быть пронумерован, прошнурован и заверен организатором ярмарки, с указанием даты и времени получения.</w:t>
      </w:r>
    </w:p>
    <w:p w:rsidR="00B9116B" w:rsidRPr="00DC2CA4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.7.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Плата за предоставление оборудованных мест для продажи товаров взимается в соответствии с прейскурантом, утвержденным </w:t>
      </w:r>
      <w:r w:rsidR="00913626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организатором </w:t>
      </w:r>
      <w:r w:rsidR="00913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ярмарок</w:t>
      </w:r>
      <w:r w:rsidR="00DC2CA4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413889">
        <w:rPr>
          <w:rFonts w:ascii="Times New Roman" w:hAnsi="Times New Roman" w:cs="Times New Roman"/>
          <w:sz w:val="28"/>
          <w:szCs w:val="28"/>
        </w:rPr>
        <w:t>и согласованным с Администрацией района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.8. При формировании муниципальными районами Республики Башкортостан для участия в ярмарке организованных обозов с продукцией </w:t>
      </w:r>
      <w:r w:rsidR="00B65099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сельхоз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товаропроизводителей по приглашению, плата за предоставление им мест не взимается.  </w:t>
      </w:r>
    </w:p>
    <w:p w:rsidR="00413889" w:rsidRPr="00531FF9" w:rsidRDefault="00413889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4184B" w:rsidRDefault="007C4B43" w:rsidP="004138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Требования к участникам </w:t>
      </w:r>
      <w:r w:rsidR="00D4184B" w:rsidRPr="00D4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</w:t>
      </w:r>
    </w:p>
    <w:p w:rsidR="00B9116B" w:rsidRPr="00531FF9" w:rsidRDefault="00D4184B" w:rsidP="004138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4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proofErr w:type="gramEnd"/>
      <w:r w:rsidRPr="00D4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тем</w:t>
      </w:r>
      <w:r w:rsidR="007C4B4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атических ярмарок</w:t>
      </w: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Участники ярмарки (продавцы): юридические лица, индивидуальные предприниматели, зарегистрированные в установленном законодательством порядке, граждане (в том числе главы крестьянских (фермерских) хозяйств, члены такого хозяйства, </w:t>
      </w:r>
      <w:r w:rsidR="00913626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граждане, ведущие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личные подсобные хозяйства или занимающиеся садоводством, огородничеством, </w:t>
      </w:r>
      <w:r w:rsidR="00913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животноводством), которые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являются производителями и осуществляют продажу товаров собственного производства.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ярмарки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осуществляют продажу товаров на ярмарках в соответствии с правилами продажи отдельных видов товаров, законодательством о защите прав потребителей, при наличии документов, подтверждающих в соответствии с законодательством качество и безопасность товаров 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(ветеринарное удостоверение, сертификат соответствия и др.).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ярмарки должны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иметь: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proofErr w:type="gramEnd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юридические лица и  индивидуальные предприниматели: </w:t>
      </w:r>
    </w:p>
    <w:p w:rsidR="00B9116B" w:rsidRPr="00531FF9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документ о государственной регистрации юридического лица </w:t>
      </w:r>
      <w:r w:rsidR="00913626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 индивидуального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предпринимателя;</w:t>
      </w:r>
    </w:p>
    <w:p w:rsidR="00B9116B" w:rsidRPr="00531FF9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документ, удостоверяющий личность (для индивидуального предпринимателя);</w:t>
      </w:r>
    </w:p>
    <w:p w:rsidR="00B9116B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вывеску с указанием наименования организации, информации о ее местонахождении;</w:t>
      </w:r>
    </w:p>
    <w:p w:rsidR="00E87E49" w:rsidRPr="00531FF9" w:rsidRDefault="00E87E4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бейдж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указанием фамилии, имени и отчества продавца;</w:t>
      </w:r>
    </w:p>
    <w:p w:rsidR="00B9116B" w:rsidRPr="00531FF9" w:rsidRDefault="00B9116B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proofErr w:type="gramEnd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граждане - главы крестьянских (фермерских) хозяйств, граждане,  ведущие личные подсобные хозяйства или занимающиеся садоводством, огородничеством, животноводством:</w:t>
      </w:r>
    </w:p>
    <w:p w:rsidR="00B9116B" w:rsidRPr="00531FF9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документ, удостоверяющий личность;</w:t>
      </w:r>
    </w:p>
    <w:p w:rsidR="00B9116B" w:rsidRPr="00531FF9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документ о владении (пользовании) земельным (дачным) участком;</w:t>
      </w:r>
    </w:p>
    <w:p w:rsidR="00B9116B" w:rsidRDefault="0041388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справку органа местного самоуправления</w:t>
      </w:r>
      <w:r w:rsid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наличии подсобного хозяйства;</w:t>
      </w:r>
    </w:p>
    <w:p w:rsidR="00E87E49" w:rsidRPr="00531FF9" w:rsidRDefault="00E87E49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P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spellStart"/>
      <w:r w:rsidRP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бейдж</w:t>
      </w:r>
      <w:proofErr w:type="spellEnd"/>
      <w:r w:rsidRP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указанием фам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илии, имени и отчества продавца.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Участник ярмарки осуществляет торговлю на прилавках, установленных на территории ярмарки либо непосредственно участником, либо организатором по проведению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</w:t>
      </w:r>
      <w:r w:rsidR="00BF62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="00BF6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ярмарок и тематических ярмарок выходного дня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автомашин, автофургонов, автоприцепов, изотермических емкостей.</w:t>
      </w:r>
    </w:p>
    <w:p w:rsidR="00B9116B" w:rsidRPr="00531FF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.5. Участник ярмарки обязан оснастить места для продажи товаров необходимым в соответствии с установленными требованиями холодильным, технологическим, весовым оборудованием, прошедшим поверку в установленном порядке, а также инвентарем, посудой, тарой, упаковочными материалами.</w:t>
      </w:r>
    </w:p>
    <w:p w:rsidR="00B9116B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.6. На месте продажи товаров должна быть размещена на доступном для покупателей месте информация об участнике ярмарки (наименование для юридического лица, фамилия, имя, отчество – для индивидуального предпринимателя) </w:t>
      </w:r>
      <w:r w:rsidR="00413889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месте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его нахождения.</w:t>
      </w:r>
    </w:p>
    <w:p w:rsidR="00E87E49" w:rsidRDefault="007C4B43" w:rsidP="007C4B4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E87E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.7. Участник ярмарки обязан соблюдать надлежащие условия для приемки, хранения и продажи товаров, обеспечивать наличие у лиц, непосредственно осуществляющих продажу товаров на ярмарке, медицинской книжки установленного образца с отметками о прохождении необходимых обследований, профессиональной гигиенической подготовки.</w:t>
      </w:r>
    </w:p>
    <w:p w:rsidR="00E87E49" w:rsidRDefault="00E87E49" w:rsidP="00B911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87E49" w:rsidRPr="00531FF9" w:rsidRDefault="00E87E49" w:rsidP="00B911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F26ACB" w:rsidP="00E87E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Требования к организации продажи товаров на </w:t>
      </w:r>
      <w:r w:rsidR="00D4184B" w:rsidRPr="00D41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сельскохозяйственных и тематических ярмар</w:t>
      </w:r>
      <w:r w:rsidR="00D41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</w:t>
      </w:r>
      <w:r w:rsidR="00D4184B" w:rsidRPr="00D41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531FF9" w:rsidRDefault="00F26ACB" w:rsidP="00F26A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осуществлении продажи товаров (выполнения работ, оказания услуг) на ярмарках участники ярмарки обязаны соблюдать требования и ограничения, предусмотренные законодательством Российской Федерации в области обеспечения санитарно-эпидемиологического благополучия населения, охраны окружающей среды, ветеринарии, пожарной безопасности, защиты прав потребителей, и другие предусмотренные законодательством Российской Федерации требования и ограничения.</w:t>
      </w:r>
    </w:p>
    <w:p w:rsidR="00B9116B" w:rsidRPr="00531FF9" w:rsidRDefault="00F26ACB" w:rsidP="00F26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ярмарке не допускаются:</w:t>
      </w:r>
    </w:p>
    <w:p w:rsidR="00B9116B" w:rsidRPr="00531FF9" w:rsidRDefault="00B9116B" w:rsidP="00F26AC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26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торговля с необорудованных мест (коробок, ящиков, тротуаров);</w:t>
      </w:r>
    </w:p>
    <w:p w:rsidR="00B9116B" w:rsidRPr="00531FF9" w:rsidRDefault="00F26ACB" w:rsidP="00F26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дополнительных мест для продажи товаров, не предусмотренных схемой размещения.</w:t>
      </w:r>
    </w:p>
    <w:p w:rsidR="00B9116B" w:rsidRDefault="00F26ACB" w:rsidP="00F26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116B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Не допускается продажа на ярмарке алкогольной и табачной продукции, а также товаров, свободная реализация которых запрещена или ограничена действующим законодательством Российской Федерации.</w:t>
      </w:r>
    </w:p>
    <w:p w:rsidR="00E87E49" w:rsidRDefault="00E87E49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E49" w:rsidRDefault="00E87E49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E49" w:rsidRPr="00531FF9" w:rsidRDefault="00F26ACB" w:rsidP="00E87E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1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Осуществление контроля</w:t>
      </w:r>
      <w:r w:rsidR="00E87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требований законодательства</w:t>
      </w:r>
    </w:p>
    <w:p w:rsidR="0097006E" w:rsidRPr="00531FF9" w:rsidRDefault="0097006E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16B" w:rsidRPr="00DC2CA4" w:rsidRDefault="00F26ACB" w:rsidP="00F26A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9116B"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соблюдением в местах проведения ярмарки правил торговли, требований действующего законодательства осуществляется организатором по </w:t>
      </w:r>
      <w:r w:rsidR="00913626"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проведению сельскохозяйственных</w:t>
      </w:r>
      <w:r w:rsidR="00DC2C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ярмарок</w:t>
      </w:r>
      <w:r w:rsidR="00DC2CA4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DC2CA4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DC2CA4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DC2CA4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B9116B"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контролирующими и надзорными органами в пределах их компетенции.</w:t>
      </w: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город Уфа</w:t>
      </w:r>
    </w:p>
    <w:p w:rsidR="00986949" w:rsidRDefault="00986949" w:rsidP="00986949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</w:t>
      </w:r>
      <w:r w:rsidR="000A7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0A7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0A7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p w:rsidR="00493656" w:rsidRPr="00DC2CA4" w:rsidRDefault="00B9116B" w:rsidP="00DC2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r w:rsidR="00DC2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</w:p>
    <w:sectPr w:rsidR="00493656" w:rsidRPr="00DC2CA4" w:rsidSect="00986949">
      <w:headerReference w:type="default" r:id="rId8"/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67E" w:rsidRDefault="0075367E" w:rsidP="003B641F">
      <w:pPr>
        <w:spacing w:after="0" w:line="240" w:lineRule="auto"/>
      </w:pPr>
      <w:r>
        <w:separator/>
      </w:r>
    </w:p>
  </w:endnote>
  <w:endnote w:type="continuationSeparator" w:id="0">
    <w:p w:rsidR="0075367E" w:rsidRDefault="0075367E" w:rsidP="003B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67E" w:rsidRDefault="0075367E" w:rsidP="003B641F">
      <w:pPr>
        <w:spacing w:after="0" w:line="240" w:lineRule="auto"/>
      </w:pPr>
      <w:r>
        <w:separator/>
      </w:r>
    </w:p>
  </w:footnote>
  <w:footnote w:type="continuationSeparator" w:id="0">
    <w:p w:rsidR="0075367E" w:rsidRDefault="0075367E" w:rsidP="003B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8032982"/>
      <w:docPartObj>
        <w:docPartGallery w:val="Page Numbers (Top of Page)"/>
        <w:docPartUnique/>
      </w:docPartObj>
    </w:sdtPr>
    <w:sdtEndPr/>
    <w:sdtContent>
      <w:p w:rsidR="003B641F" w:rsidRDefault="003B64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371">
          <w:rPr>
            <w:noProof/>
          </w:rPr>
          <w:t>5</w:t>
        </w:r>
        <w:r>
          <w:fldChar w:fldCharType="end"/>
        </w:r>
      </w:p>
    </w:sdtContent>
  </w:sdt>
  <w:p w:rsidR="003B641F" w:rsidRDefault="003B64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1C2"/>
    <w:multiLevelType w:val="multilevel"/>
    <w:tmpl w:val="312816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04234F47"/>
    <w:multiLevelType w:val="multilevel"/>
    <w:tmpl w:val="7BAA95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1F6E6CB7"/>
    <w:multiLevelType w:val="multilevel"/>
    <w:tmpl w:val="2B024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B"/>
    <w:rsid w:val="00062286"/>
    <w:rsid w:val="000A265A"/>
    <w:rsid w:val="000A7913"/>
    <w:rsid w:val="000E20F3"/>
    <w:rsid w:val="00224397"/>
    <w:rsid w:val="0028027C"/>
    <w:rsid w:val="002D1F01"/>
    <w:rsid w:val="00305920"/>
    <w:rsid w:val="00315544"/>
    <w:rsid w:val="00354E6D"/>
    <w:rsid w:val="003733CA"/>
    <w:rsid w:val="003813B7"/>
    <w:rsid w:val="003A7CF8"/>
    <w:rsid w:val="003B641F"/>
    <w:rsid w:val="003F4BBA"/>
    <w:rsid w:val="00413889"/>
    <w:rsid w:val="004720AC"/>
    <w:rsid w:val="00484229"/>
    <w:rsid w:val="00493656"/>
    <w:rsid w:val="004D085C"/>
    <w:rsid w:val="004F6D8D"/>
    <w:rsid w:val="0052206C"/>
    <w:rsid w:val="00531FF9"/>
    <w:rsid w:val="00562257"/>
    <w:rsid w:val="00573FE6"/>
    <w:rsid w:val="00603C66"/>
    <w:rsid w:val="006563F2"/>
    <w:rsid w:val="006A714C"/>
    <w:rsid w:val="006B28B0"/>
    <w:rsid w:val="00703B54"/>
    <w:rsid w:val="0075367E"/>
    <w:rsid w:val="007672E0"/>
    <w:rsid w:val="0078487F"/>
    <w:rsid w:val="007C4B43"/>
    <w:rsid w:val="007E292E"/>
    <w:rsid w:val="007F4C90"/>
    <w:rsid w:val="00821BEA"/>
    <w:rsid w:val="00853AD1"/>
    <w:rsid w:val="008F3C93"/>
    <w:rsid w:val="00913626"/>
    <w:rsid w:val="00926347"/>
    <w:rsid w:val="009441FD"/>
    <w:rsid w:val="0097006E"/>
    <w:rsid w:val="00986949"/>
    <w:rsid w:val="009C2969"/>
    <w:rsid w:val="009D62DF"/>
    <w:rsid w:val="00A00C46"/>
    <w:rsid w:val="00A34530"/>
    <w:rsid w:val="00A5429A"/>
    <w:rsid w:val="00AD7371"/>
    <w:rsid w:val="00B40168"/>
    <w:rsid w:val="00B65099"/>
    <w:rsid w:val="00B9116B"/>
    <w:rsid w:val="00B944BA"/>
    <w:rsid w:val="00BF62EC"/>
    <w:rsid w:val="00D10AC9"/>
    <w:rsid w:val="00D4184B"/>
    <w:rsid w:val="00D93CDF"/>
    <w:rsid w:val="00DC2CA4"/>
    <w:rsid w:val="00E30A48"/>
    <w:rsid w:val="00E73ED7"/>
    <w:rsid w:val="00E87E49"/>
    <w:rsid w:val="00EA3EEB"/>
    <w:rsid w:val="00F26ACB"/>
    <w:rsid w:val="00F26EA7"/>
    <w:rsid w:val="00F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1A70E-0F13-482A-B3AF-A6D16A36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1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1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11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1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6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641F"/>
  </w:style>
  <w:style w:type="paragraph" w:styleId="a9">
    <w:name w:val="footer"/>
    <w:basedOn w:val="a"/>
    <w:link w:val="aa"/>
    <w:uiPriority w:val="99"/>
    <w:unhideWhenUsed/>
    <w:rsid w:val="003B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641F"/>
  </w:style>
  <w:style w:type="table" w:styleId="ab">
    <w:name w:val="Table Grid"/>
    <w:basedOn w:val="a1"/>
    <w:uiPriority w:val="39"/>
    <w:rsid w:val="00656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F6F8A-CA52-4ADE-B472-BB28EAFD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39</cp:revision>
  <cp:lastPrinted>2023-01-20T06:05:00Z</cp:lastPrinted>
  <dcterms:created xsi:type="dcterms:W3CDTF">2021-02-11T04:50:00Z</dcterms:created>
  <dcterms:modified xsi:type="dcterms:W3CDTF">2023-01-20T06:06:00Z</dcterms:modified>
</cp:coreProperties>
</file>