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E4" w:rsidRDefault="006125E4" w:rsidP="006125E4">
      <w:pPr>
        <w:adjustRightInd w:val="0"/>
        <w:ind w:firstLine="709"/>
        <w:jc w:val="right"/>
        <w:rPr>
          <w:rFonts w:ascii="Times New Roman" w:hAnsi="Times New Roman" w:cs="Times New Roman"/>
          <w:b/>
          <w:sz w:val="28"/>
          <w:szCs w:val="28"/>
          <w:lang w:val="ru-RU"/>
        </w:rPr>
      </w:pPr>
    </w:p>
    <w:p w:rsidR="006125E4" w:rsidRDefault="006125E4" w:rsidP="006125E4">
      <w:pPr>
        <w:adjustRightInd w:val="0"/>
        <w:ind w:firstLine="709"/>
        <w:jc w:val="right"/>
        <w:rPr>
          <w:rFonts w:ascii="Times New Roman" w:hAnsi="Times New Roman" w:cs="Times New Roman"/>
          <w:b/>
          <w:sz w:val="28"/>
          <w:szCs w:val="28"/>
          <w:lang w:val="ru-RU"/>
        </w:rPr>
      </w:pPr>
    </w:p>
    <w:p w:rsidR="006125E4" w:rsidRDefault="006125E4" w:rsidP="006125E4">
      <w:pPr>
        <w:adjustRightInd w:val="0"/>
        <w:ind w:firstLine="709"/>
        <w:jc w:val="right"/>
        <w:rPr>
          <w:rFonts w:ascii="Times New Roman" w:hAnsi="Times New Roman" w:cs="Times New Roman"/>
          <w:sz w:val="28"/>
          <w:szCs w:val="28"/>
          <w:lang w:val="ru-RU"/>
        </w:rPr>
      </w:pPr>
      <w:bookmarkStart w:id="0" w:name="_GoBack"/>
      <w:bookmarkEnd w:id="0"/>
      <w:r>
        <w:rPr>
          <w:rFonts w:ascii="Times New Roman" w:hAnsi="Times New Roman" w:cs="Times New Roman"/>
          <w:b/>
          <w:sz w:val="28"/>
          <w:szCs w:val="28"/>
          <w:lang w:val="ru-RU"/>
        </w:rPr>
        <w:t>ПРОЕКТ</w:t>
      </w:r>
    </w:p>
    <w:p w:rsidR="006125E4" w:rsidRDefault="006125E4" w:rsidP="006125E4">
      <w:pPr>
        <w:pStyle w:val="ConsPlusTitle"/>
        <w:widowControl/>
        <w:ind w:right="-185"/>
        <w:rPr>
          <w:rFonts w:ascii="Times New Roman" w:hAnsi="Times New Roman" w:cs="Times New Roman"/>
          <w:b w:val="0"/>
          <w:sz w:val="28"/>
          <w:szCs w:val="28"/>
        </w:rPr>
      </w:pPr>
    </w:p>
    <w:p w:rsidR="006125E4" w:rsidRDefault="006125E4" w:rsidP="006125E4">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Решение Совета городского округа город Уфа Республик</w:t>
      </w:r>
      <w:r w:rsidR="00641F6D">
        <w:rPr>
          <w:rFonts w:ascii="Times New Roman" w:hAnsi="Times New Roman" w:cs="Times New Roman"/>
          <w:bCs/>
          <w:sz w:val="28"/>
          <w:szCs w:val="28"/>
          <w:lang w:val="ru-RU"/>
        </w:rPr>
        <w:t>и Башкортостан от __________2025</w:t>
      </w:r>
      <w:r>
        <w:rPr>
          <w:rFonts w:ascii="Times New Roman" w:hAnsi="Times New Roman" w:cs="Times New Roman"/>
          <w:bCs/>
          <w:sz w:val="28"/>
          <w:szCs w:val="28"/>
          <w:lang w:val="ru-RU"/>
        </w:rPr>
        <w:t xml:space="preserve"> года № __</w:t>
      </w:r>
    </w:p>
    <w:p w:rsidR="006125E4" w:rsidRDefault="006125E4" w:rsidP="006125E4">
      <w:pPr>
        <w:jc w:val="right"/>
        <w:rPr>
          <w:rFonts w:ascii="Times New Roman" w:hAnsi="Times New Roman" w:cs="Times New Roman"/>
          <w:b/>
          <w:bCs/>
          <w:sz w:val="28"/>
          <w:szCs w:val="28"/>
          <w:lang w:val="ru-RU"/>
        </w:rPr>
      </w:pPr>
    </w:p>
    <w:p w:rsidR="006125E4" w:rsidRDefault="006125E4" w:rsidP="006125E4">
      <w:pPr>
        <w:jc w:val="right"/>
        <w:rPr>
          <w:rFonts w:ascii="Times New Roman" w:hAnsi="Times New Roman" w:cs="Times New Roman"/>
          <w:b/>
          <w:bCs/>
          <w:sz w:val="28"/>
          <w:szCs w:val="28"/>
          <w:lang w:val="ru-RU"/>
        </w:rPr>
      </w:pPr>
    </w:p>
    <w:p w:rsidR="006125E4" w:rsidRDefault="006125E4" w:rsidP="006125E4">
      <w:pPr>
        <w:adjustRightInd w:val="0"/>
        <w:ind w:firstLine="708"/>
        <w:jc w:val="both"/>
        <w:rPr>
          <w:rFonts w:ascii="Times New Roman" w:hAnsi="Times New Roman" w:cs="Times New Roman"/>
          <w:b/>
          <w:bCs/>
          <w:sz w:val="28"/>
          <w:szCs w:val="28"/>
          <w:lang w:val="ru-RU"/>
        </w:rPr>
      </w:pPr>
      <w:r>
        <w:rPr>
          <w:rFonts w:ascii="Times New Roman" w:hAnsi="Times New Roman" w:cs="Times New Roman"/>
          <w:b/>
          <w:sz w:val="28"/>
          <w:szCs w:val="28"/>
          <w:lang w:val="ru-RU"/>
        </w:rPr>
        <w:t>О внесении изменений в М</w:t>
      </w:r>
      <w:r>
        <w:rPr>
          <w:rFonts w:ascii="Times New Roman" w:hAnsi="Times New Roman" w:cs="Times New Roman"/>
          <w:b/>
          <w:bCs/>
          <w:sz w:val="28"/>
          <w:szCs w:val="28"/>
          <w:lang w:val="ru-RU"/>
        </w:rPr>
        <w:t>естные нормативы градостроительного проектирования городского округа город Уфа Республики Башкортостан</w:t>
      </w:r>
    </w:p>
    <w:p w:rsidR="006125E4" w:rsidRDefault="006125E4" w:rsidP="006125E4">
      <w:pPr>
        <w:ind w:firstLine="540"/>
        <w:jc w:val="both"/>
        <w:rPr>
          <w:rFonts w:ascii="Times New Roman" w:hAnsi="Times New Roman" w:cs="Times New Roman"/>
          <w:b/>
          <w:sz w:val="28"/>
          <w:szCs w:val="28"/>
          <w:lang w:val="ru-RU"/>
        </w:rPr>
      </w:pPr>
    </w:p>
    <w:p w:rsidR="006125E4" w:rsidRDefault="006125E4" w:rsidP="006125E4">
      <w:pPr>
        <w:rPr>
          <w:rFonts w:ascii="Times New Roman" w:hAnsi="Times New Roman" w:cs="Times New Roman"/>
          <w:b/>
          <w:sz w:val="28"/>
          <w:szCs w:val="28"/>
          <w:lang w:val="ru-RU"/>
        </w:rPr>
      </w:pPr>
    </w:p>
    <w:p w:rsidR="006125E4" w:rsidRPr="006125E4" w:rsidRDefault="006125E4" w:rsidP="006125E4">
      <w:pPr>
        <w:adjustRightInd w:val="0"/>
        <w:ind w:firstLine="708"/>
        <w:jc w:val="both"/>
        <w:rPr>
          <w:rFonts w:ascii="Times New Roman" w:hAnsi="Times New Roman" w:cs="Times New Roman"/>
          <w:color w:val="000000" w:themeColor="text1"/>
          <w:sz w:val="28"/>
          <w:szCs w:val="28"/>
          <w:lang w:val="ru-RU"/>
        </w:rPr>
      </w:pPr>
      <w:r w:rsidRPr="006125E4">
        <w:rPr>
          <w:rFonts w:ascii="Times New Roman" w:hAnsi="Times New Roman" w:cs="Times New Roman"/>
          <w:color w:val="000000" w:themeColor="text1"/>
          <w:sz w:val="28"/>
          <w:szCs w:val="28"/>
          <w:lang w:val="ru-RU"/>
        </w:rPr>
        <w:t xml:space="preserve">В соответствии </w:t>
      </w:r>
      <w:hyperlink r:id="rId5" w:history="1">
        <w:r w:rsidRPr="006125E4">
          <w:rPr>
            <w:rFonts w:ascii="Times New Roman" w:hAnsi="Times New Roman" w:cs="Times New Roman"/>
            <w:bCs/>
            <w:color w:val="000000" w:themeColor="text1"/>
            <w:sz w:val="28"/>
            <w:szCs w:val="28"/>
            <w:lang w:val="ru-RU"/>
          </w:rPr>
          <w:t>статьями 8</w:t>
        </w:r>
      </w:hyperlink>
      <w:r w:rsidRPr="006125E4">
        <w:rPr>
          <w:rFonts w:ascii="Times New Roman" w:hAnsi="Times New Roman" w:cs="Times New Roman"/>
          <w:bCs/>
          <w:color w:val="000000" w:themeColor="text1"/>
          <w:sz w:val="28"/>
          <w:szCs w:val="28"/>
          <w:lang w:val="ru-RU"/>
        </w:rPr>
        <w:t xml:space="preserve">, </w:t>
      </w:r>
      <w:hyperlink r:id="rId6" w:history="1">
        <w:r w:rsidRPr="006125E4">
          <w:rPr>
            <w:rFonts w:ascii="Times New Roman" w:hAnsi="Times New Roman" w:cs="Times New Roman"/>
            <w:bCs/>
            <w:color w:val="000000" w:themeColor="text1"/>
            <w:sz w:val="28"/>
            <w:szCs w:val="28"/>
            <w:lang w:val="ru-RU"/>
          </w:rPr>
          <w:t>29.4</w:t>
        </w:r>
      </w:hyperlink>
      <w:r w:rsidRPr="006125E4">
        <w:rPr>
          <w:rFonts w:ascii="Times New Roman" w:hAnsi="Times New Roman" w:cs="Times New Roman"/>
          <w:bCs/>
          <w:color w:val="000000" w:themeColor="text1"/>
          <w:sz w:val="28"/>
          <w:szCs w:val="28"/>
          <w:lang w:val="ru-RU"/>
        </w:rPr>
        <w:t xml:space="preserve"> Градостроительного кодекса Российской Федерации, </w:t>
      </w:r>
      <w:hyperlink r:id="rId7" w:history="1">
        <w:r w:rsidRPr="006125E4">
          <w:rPr>
            <w:rFonts w:ascii="Times New Roman" w:hAnsi="Times New Roman" w:cs="Times New Roman"/>
            <w:bCs/>
            <w:color w:val="000000" w:themeColor="text1"/>
            <w:sz w:val="28"/>
            <w:szCs w:val="28"/>
            <w:lang w:val="ru-RU"/>
          </w:rPr>
          <w:t>статьей 16</w:t>
        </w:r>
      </w:hyperlink>
      <w:r w:rsidRPr="006125E4">
        <w:rPr>
          <w:rFonts w:ascii="Times New Roman" w:hAnsi="Times New Roman" w:cs="Times New Roman"/>
          <w:bCs/>
          <w:color w:val="000000" w:themeColor="text1"/>
          <w:sz w:val="28"/>
          <w:szCs w:val="28"/>
          <w:lang w:val="ru-RU"/>
        </w:rPr>
        <w:t xml:space="preserve"> Федерального закона от 6 октября 2003 года </w:t>
      </w:r>
      <w:r>
        <w:rPr>
          <w:rFonts w:ascii="Times New Roman" w:hAnsi="Times New Roman" w:cs="Times New Roman"/>
          <w:bCs/>
          <w:color w:val="000000" w:themeColor="text1"/>
          <w:sz w:val="28"/>
          <w:szCs w:val="28"/>
          <w:lang w:val="ru-RU"/>
        </w:rPr>
        <w:t>№</w:t>
      </w:r>
      <w:r w:rsidRPr="006125E4">
        <w:rPr>
          <w:rFonts w:ascii="Times New Roman" w:hAnsi="Times New Roman" w:cs="Times New Roman"/>
          <w:bCs/>
          <w:color w:val="000000" w:themeColor="text1"/>
          <w:sz w:val="28"/>
          <w:szCs w:val="28"/>
          <w:lang w:val="ru-RU"/>
        </w:rPr>
        <w:t xml:space="preserve"> 131-ФЗ </w:t>
      </w:r>
      <w:r>
        <w:rPr>
          <w:rFonts w:ascii="Times New Roman" w:hAnsi="Times New Roman" w:cs="Times New Roman"/>
          <w:bCs/>
          <w:color w:val="000000" w:themeColor="text1"/>
          <w:sz w:val="28"/>
          <w:szCs w:val="28"/>
          <w:lang w:val="ru-RU"/>
        </w:rPr>
        <w:t>«</w:t>
      </w:r>
      <w:r w:rsidRPr="006125E4">
        <w:rPr>
          <w:rFonts w:ascii="Times New Roman" w:hAnsi="Times New Roman" w:cs="Times New Roman"/>
          <w:bCs/>
          <w:color w:val="000000" w:themeColor="text1"/>
          <w:sz w:val="28"/>
          <w:szCs w:val="28"/>
          <w:lang w:val="ru-RU"/>
        </w:rPr>
        <w:t>Об общих принципах организации местного самоуп</w:t>
      </w:r>
      <w:r>
        <w:rPr>
          <w:rFonts w:ascii="Times New Roman" w:hAnsi="Times New Roman" w:cs="Times New Roman"/>
          <w:bCs/>
          <w:color w:val="000000" w:themeColor="text1"/>
          <w:sz w:val="28"/>
          <w:szCs w:val="28"/>
          <w:lang w:val="ru-RU"/>
        </w:rPr>
        <w:t>равления в Российской Федерации»</w:t>
      </w:r>
      <w:r w:rsidRPr="006125E4">
        <w:rPr>
          <w:rFonts w:ascii="Times New Roman" w:hAnsi="Times New Roman" w:cs="Times New Roman"/>
          <w:bCs/>
          <w:color w:val="000000" w:themeColor="text1"/>
          <w:sz w:val="28"/>
          <w:szCs w:val="28"/>
          <w:lang w:val="ru-RU"/>
        </w:rPr>
        <w:t xml:space="preserve">, </w:t>
      </w:r>
      <w:hyperlink r:id="rId8" w:history="1">
        <w:r w:rsidRPr="006125E4">
          <w:rPr>
            <w:rFonts w:ascii="Times New Roman" w:hAnsi="Times New Roman" w:cs="Times New Roman"/>
            <w:bCs/>
            <w:color w:val="000000" w:themeColor="text1"/>
            <w:sz w:val="28"/>
            <w:szCs w:val="28"/>
            <w:lang w:val="ru-RU"/>
          </w:rPr>
          <w:t>Уставом</w:t>
        </w:r>
      </w:hyperlink>
      <w:r w:rsidRPr="006125E4">
        <w:rPr>
          <w:rFonts w:ascii="Times New Roman" w:hAnsi="Times New Roman" w:cs="Times New Roman"/>
          <w:bCs/>
          <w:color w:val="000000" w:themeColor="text1"/>
          <w:sz w:val="28"/>
          <w:szCs w:val="28"/>
          <w:lang w:val="ru-RU"/>
        </w:rPr>
        <w:t xml:space="preserve"> городского округа город Уфа Республики Башкортостан</w:t>
      </w:r>
      <w:r>
        <w:rPr>
          <w:rFonts w:ascii="Times New Roman" w:hAnsi="Times New Roman" w:cs="Times New Roman"/>
          <w:bCs/>
          <w:color w:val="000000" w:themeColor="text1"/>
          <w:sz w:val="28"/>
          <w:szCs w:val="28"/>
          <w:lang w:val="ru-RU"/>
        </w:rPr>
        <w:t>,</w:t>
      </w:r>
      <w:r w:rsidRPr="006125E4">
        <w:rPr>
          <w:rFonts w:ascii="Times New Roman" w:hAnsi="Times New Roman" w:cs="Times New Roman"/>
          <w:bCs/>
          <w:color w:val="000000" w:themeColor="text1"/>
          <w:sz w:val="28"/>
          <w:szCs w:val="28"/>
          <w:lang w:val="ru-RU"/>
        </w:rPr>
        <w:t xml:space="preserve"> </w:t>
      </w:r>
      <w:r w:rsidR="00B0433A">
        <w:rPr>
          <w:rFonts w:ascii="Times New Roman" w:hAnsi="Times New Roman" w:cs="Times New Roman"/>
          <w:bCs/>
          <w:color w:val="000000" w:themeColor="text1"/>
          <w:sz w:val="28"/>
          <w:szCs w:val="28"/>
          <w:lang w:val="ru-RU"/>
        </w:rPr>
        <w:t xml:space="preserve">с учётом письма Министерства строительства и архитектуры Республики Башкортостан исх. № М13-10-06/14 от 30 января 2025 года, </w:t>
      </w:r>
      <w:r w:rsidRPr="006125E4">
        <w:rPr>
          <w:rFonts w:ascii="Times New Roman" w:hAnsi="Times New Roman" w:cs="Times New Roman"/>
          <w:bCs/>
          <w:color w:val="000000" w:themeColor="text1"/>
          <w:sz w:val="28"/>
          <w:szCs w:val="28"/>
          <w:lang w:val="ru-RU"/>
        </w:rPr>
        <w:t>Совет городского округа город Уфа Республики Башкортостан</w:t>
      </w:r>
      <w:r>
        <w:rPr>
          <w:rFonts w:ascii="Times New Roman" w:hAnsi="Times New Roman" w:cs="Times New Roman"/>
          <w:bCs/>
          <w:color w:val="000000" w:themeColor="text1"/>
          <w:sz w:val="28"/>
          <w:szCs w:val="28"/>
          <w:lang w:val="ru-RU"/>
        </w:rPr>
        <w:t xml:space="preserve"> </w:t>
      </w:r>
      <w:proofErr w:type="gramStart"/>
      <w:r w:rsidRPr="006125E4">
        <w:rPr>
          <w:rFonts w:ascii="Times New Roman" w:hAnsi="Times New Roman" w:cs="Times New Roman"/>
          <w:color w:val="000000" w:themeColor="text1"/>
          <w:sz w:val="28"/>
          <w:szCs w:val="28"/>
          <w:lang w:val="ru-RU"/>
        </w:rPr>
        <w:t>р</w:t>
      </w:r>
      <w:proofErr w:type="gramEnd"/>
      <w:r w:rsidRPr="006125E4">
        <w:rPr>
          <w:rFonts w:ascii="Times New Roman" w:hAnsi="Times New Roman" w:cs="Times New Roman"/>
          <w:color w:val="000000" w:themeColor="text1"/>
          <w:sz w:val="28"/>
          <w:szCs w:val="28"/>
          <w:lang w:val="ru-RU"/>
        </w:rPr>
        <w:t xml:space="preserve"> е ш и </w:t>
      </w:r>
      <w:proofErr w:type="gramStart"/>
      <w:r w:rsidRPr="006125E4">
        <w:rPr>
          <w:rFonts w:ascii="Times New Roman" w:hAnsi="Times New Roman" w:cs="Times New Roman"/>
          <w:color w:val="000000" w:themeColor="text1"/>
          <w:sz w:val="28"/>
          <w:szCs w:val="28"/>
          <w:lang w:val="ru-RU"/>
        </w:rPr>
        <w:t>л</w:t>
      </w:r>
      <w:proofErr w:type="gramEnd"/>
      <w:r w:rsidRPr="006125E4">
        <w:rPr>
          <w:rFonts w:ascii="Times New Roman" w:hAnsi="Times New Roman" w:cs="Times New Roman"/>
          <w:color w:val="000000" w:themeColor="text1"/>
          <w:sz w:val="28"/>
          <w:szCs w:val="28"/>
          <w:lang w:val="ru-RU"/>
        </w:rPr>
        <w:t>:</w:t>
      </w:r>
    </w:p>
    <w:p w:rsidR="006125E4" w:rsidRDefault="006125E4" w:rsidP="006125E4">
      <w:pPr>
        <w:pStyle w:val="ConsPlusNormal0"/>
        <w:widowControl/>
        <w:ind w:firstLine="709"/>
        <w:jc w:val="both"/>
        <w:rPr>
          <w:rFonts w:ascii="Times New Roman" w:hAnsi="Times New Roman" w:cs="Times New Roman"/>
          <w:sz w:val="28"/>
          <w:szCs w:val="28"/>
        </w:rPr>
      </w:pPr>
    </w:p>
    <w:p w:rsidR="006125E4" w:rsidRDefault="006125E4" w:rsidP="00B0433A">
      <w:pPr>
        <w:pStyle w:val="ConsPlusNormal0"/>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1. Внести </w:t>
      </w:r>
      <w:r w:rsidRPr="00472143">
        <w:rPr>
          <w:rFonts w:ascii="Times New Roman" w:hAnsi="Times New Roman" w:cs="Times New Roman"/>
          <w:color w:val="000000" w:themeColor="text1"/>
          <w:sz w:val="28"/>
          <w:szCs w:val="28"/>
        </w:rPr>
        <w:t xml:space="preserve">изменения в </w:t>
      </w:r>
      <w:r w:rsidRPr="00472143">
        <w:rPr>
          <w:rFonts w:ascii="Times New Roman" w:hAnsi="Times New Roman" w:cs="Times New Roman"/>
          <w:sz w:val="28"/>
          <w:szCs w:val="28"/>
        </w:rPr>
        <w:t>М</w:t>
      </w:r>
      <w:r w:rsidRPr="00472143">
        <w:rPr>
          <w:rFonts w:ascii="Times New Roman" w:hAnsi="Times New Roman" w:cs="Times New Roman"/>
          <w:bCs/>
          <w:sz w:val="28"/>
          <w:szCs w:val="28"/>
        </w:rPr>
        <w:t>естные нормативы градостроительного проектирования городского округа город Уфа Республики Башкортостан</w:t>
      </w:r>
      <w:r w:rsidR="00472143">
        <w:rPr>
          <w:rFonts w:ascii="Times New Roman" w:hAnsi="Times New Roman" w:cs="Times New Roman"/>
          <w:bCs/>
          <w:sz w:val="28"/>
          <w:szCs w:val="28"/>
        </w:rPr>
        <w:t>,</w:t>
      </w:r>
      <w:r w:rsidR="00472143" w:rsidRPr="00472143">
        <w:rPr>
          <w:rFonts w:ascii="Times New Roman" w:hAnsi="Times New Roman" w:cs="Times New Roman"/>
          <w:color w:val="000000" w:themeColor="text1"/>
          <w:sz w:val="28"/>
          <w:szCs w:val="28"/>
        </w:rPr>
        <w:t xml:space="preserve"> </w:t>
      </w:r>
      <w:r w:rsidR="00472143" w:rsidRPr="00185A1C">
        <w:rPr>
          <w:rFonts w:ascii="Times New Roman" w:hAnsi="Times New Roman" w:cs="Times New Roman"/>
          <w:color w:val="000000" w:themeColor="text1"/>
          <w:sz w:val="28"/>
          <w:szCs w:val="28"/>
        </w:rPr>
        <w:t xml:space="preserve">утверждённые решением Совета городского округа город Уфа Республики Башкортостан от </w:t>
      </w:r>
      <w:r w:rsidR="00472143">
        <w:rPr>
          <w:rFonts w:ascii="Times New Roman" w:hAnsi="Times New Roman" w:cs="Times New Roman"/>
          <w:color w:val="000000" w:themeColor="text1"/>
          <w:sz w:val="28"/>
          <w:szCs w:val="28"/>
        </w:rPr>
        <w:t>30</w:t>
      </w:r>
      <w:r w:rsidR="00472143" w:rsidRPr="00185A1C">
        <w:rPr>
          <w:rFonts w:ascii="Times New Roman" w:hAnsi="Times New Roman" w:cs="Times New Roman"/>
          <w:color w:val="000000" w:themeColor="text1"/>
          <w:sz w:val="28"/>
          <w:szCs w:val="28"/>
        </w:rPr>
        <w:t xml:space="preserve"> </w:t>
      </w:r>
      <w:r w:rsidR="00472143">
        <w:rPr>
          <w:rFonts w:ascii="Times New Roman" w:hAnsi="Times New Roman" w:cs="Times New Roman"/>
          <w:color w:val="000000" w:themeColor="text1"/>
          <w:sz w:val="28"/>
          <w:szCs w:val="28"/>
        </w:rPr>
        <w:t>июня</w:t>
      </w:r>
      <w:r w:rsidR="00472143" w:rsidRPr="00185A1C">
        <w:rPr>
          <w:rFonts w:ascii="Times New Roman" w:hAnsi="Times New Roman" w:cs="Times New Roman"/>
          <w:color w:val="000000" w:themeColor="text1"/>
          <w:sz w:val="28"/>
          <w:szCs w:val="28"/>
        </w:rPr>
        <w:t xml:space="preserve"> 202</w:t>
      </w:r>
      <w:r w:rsidR="00472143">
        <w:rPr>
          <w:rFonts w:ascii="Times New Roman" w:hAnsi="Times New Roman" w:cs="Times New Roman"/>
          <w:color w:val="000000" w:themeColor="text1"/>
          <w:sz w:val="28"/>
          <w:szCs w:val="28"/>
        </w:rPr>
        <w:t>1</w:t>
      </w:r>
      <w:r w:rsidR="00472143" w:rsidRPr="00185A1C">
        <w:rPr>
          <w:rFonts w:ascii="Times New Roman" w:hAnsi="Times New Roman" w:cs="Times New Roman"/>
          <w:color w:val="000000" w:themeColor="text1"/>
          <w:sz w:val="28"/>
          <w:szCs w:val="28"/>
        </w:rPr>
        <w:t xml:space="preserve"> года №</w:t>
      </w:r>
      <w:r w:rsidR="00472143">
        <w:rPr>
          <w:rFonts w:ascii="Times New Roman" w:hAnsi="Times New Roman" w:cs="Times New Roman"/>
          <w:color w:val="000000" w:themeColor="text1"/>
          <w:sz w:val="28"/>
          <w:szCs w:val="28"/>
        </w:rPr>
        <w:t xml:space="preserve"> 83/7</w:t>
      </w:r>
      <w:r w:rsidR="00B043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дополни</w:t>
      </w:r>
      <w:r w:rsidR="00B0433A">
        <w:rPr>
          <w:rFonts w:ascii="Times New Roman" w:hAnsi="Times New Roman" w:cs="Times New Roman"/>
          <w:color w:val="000000" w:themeColor="text1"/>
          <w:sz w:val="28"/>
          <w:szCs w:val="28"/>
          <w:shd w:val="clear" w:color="auto" w:fill="FFFFFF"/>
        </w:rPr>
        <w:t>в статью 54</w:t>
      </w:r>
      <w:r>
        <w:rPr>
          <w:rFonts w:ascii="Times New Roman" w:hAnsi="Times New Roman" w:cs="Times New Roman"/>
          <w:color w:val="000000" w:themeColor="text1"/>
          <w:sz w:val="28"/>
          <w:szCs w:val="28"/>
          <w:shd w:val="clear" w:color="auto" w:fill="FFFFFF"/>
        </w:rPr>
        <w:t xml:space="preserve"> </w:t>
      </w:r>
      <w:r w:rsidR="00B0433A">
        <w:rPr>
          <w:rFonts w:ascii="Times New Roman" w:hAnsi="Times New Roman" w:cs="Times New Roman"/>
          <w:color w:val="000000" w:themeColor="text1"/>
          <w:sz w:val="28"/>
          <w:szCs w:val="28"/>
          <w:shd w:val="clear" w:color="auto" w:fill="FFFFFF"/>
        </w:rPr>
        <w:t>частью 3 следующего содержания:</w:t>
      </w:r>
    </w:p>
    <w:p w:rsidR="00B0433A" w:rsidRPr="00B0433A" w:rsidRDefault="00B0433A" w:rsidP="00B0433A">
      <w:pPr>
        <w:ind w:firstLine="708"/>
        <w:jc w:val="both"/>
        <w:rPr>
          <w:rFonts w:ascii="Times New Roman" w:eastAsiaTheme="minorHAnsi" w:hAnsi="Times New Roman" w:cs="Times New Roman"/>
          <w:sz w:val="28"/>
          <w:szCs w:val="28"/>
          <w:lang w:val="ru-RU" w:eastAsia="en-US"/>
        </w:rPr>
      </w:pPr>
      <w:r>
        <w:rPr>
          <w:rFonts w:ascii="Times New Roman" w:hAnsi="Times New Roman" w:cs="Times New Roman"/>
          <w:color w:val="000000" w:themeColor="text1"/>
          <w:sz w:val="28"/>
          <w:szCs w:val="28"/>
          <w:shd w:val="clear" w:color="auto" w:fill="FFFFFF"/>
          <w:lang w:val="ru-RU"/>
        </w:rPr>
        <w:t xml:space="preserve">«3. </w:t>
      </w:r>
      <w:r w:rsidRPr="00B0433A">
        <w:rPr>
          <w:rFonts w:ascii="Times New Roman" w:eastAsiaTheme="minorHAnsi" w:hAnsi="Times New Roman" w:cs="Times New Roman"/>
          <w:sz w:val="28"/>
          <w:szCs w:val="28"/>
          <w:lang w:val="ru-RU" w:eastAsia="en-US"/>
        </w:rPr>
        <w:t xml:space="preserve">Устройство площадок для пожарной техники предназначено для обеспечения беспрепятственной установки пожарных автомобилей на </w:t>
      </w:r>
      <w:proofErr w:type="spellStart"/>
      <w:r w:rsidRPr="00B0433A">
        <w:rPr>
          <w:rFonts w:ascii="Times New Roman" w:eastAsiaTheme="minorHAnsi" w:hAnsi="Times New Roman" w:cs="Times New Roman"/>
          <w:sz w:val="28"/>
          <w:szCs w:val="28"/>
          <w:lang w:val="ru-RU" w:eastAsia="en-US"/>
        </w:rPr>
        <w:t>водоисточники</w:t>
      </w:r>
      <w:proofErr w:type="spellEnd"/>
      <w:r w:rsidRPr="00B0433A">
        <w:rPr>
          <w:rFonts w:ascii="Times New Roman" w:eastAsiaTheme="minorHAnsi" w:hAnsi="Times New Roman" w:cs="Times New Roman"/>
          <w:sz w:val="28"/>
          <w:szCs w:val="28"/>
          <w:lang w:val="ru-RU" w:eastAsia="en-US"/>
        </w:rPr>
        <w:t xml:space="preserve"> и доступа пожарных подразделений  с </w:t>
      </w:r>
      <w:proofErr w:type="spellStart"/>
      <w:r w:rsidRPr="00B0433A">
        <w:rPr>
          <w:rFonts w:ascii="Times New Roman" w:eastAsiaTheme="minorHAnsi" w:hAnsi="Times New Roman" w:cs="Times New Roman"/>
          <w:sz w:val="28"/>
          <w:szCs w:val="28"/>
          <w:lang w:val="ru-RU" w:eastAsia="en-US"/>
        </w:rPr>
        <w:t>автолестниц</w:t>
      </w:r>
      <w:proofErr w:type="spellEnd"/>
      <w:r w:rsidRPr="00B0433A">
        <w:rPr>
          <w:rFonts w:ascii="Times New Roman" w:eastAsiaTheme="minorHAnsi" w:hAnsi="Times New Roman" w:cs="Times New Roman"/>
          <w:sz w:val="28"/>
          <w:szCs w:val="28"/>
          <w:lang w:val="ru-RU" w:eastAsia="en-US"/>
        </w:rPr>
        <w:t xml:space="preserve"> или автоподъ</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мников в любое помещение или квартиру, находящиеся в нижнем пожарном отсеке.</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Проезды к площадке должны соответствовать требованиям, предъявляемым к пожарному проезду в соответств</w:t>
      </w:r>
      <w:r w:rsidR="004B2ADD">
        <w:rPr>
          <w:rFonts w:ascii="Times New Roman" w:eastAsiaTheme="minorHAnsi" w:hAnsi="Times New Roman" w:cs="Times New Roman"/>
          <w:sz w:val="28"/>
          <w:szCs w:val="28"/>
          <w:lang w:val="ru-RU" w:eastAsia="en-US"/>
        </w:rPr>
        <w:t xml:space="preserve">ии с разделом 8 Свода правил СП 4.13130.2013 </w:t>
      </w:r>
      <w:r w:rsidRPr="00B0433A">
        <w:rPr>
          <w:rFonts w:ascii="Times New Roman" w:eastAsiaTheme="minorHAnsi" w:hAnsi="Times New Roman" w:cs="Times New Roman"/>
          <w:sz w:val="28"/>
          <w:szCs w:val="28"/>
          <w:lang w:val="ru-RU" w:eastAsia="en-US"/>
        </w:rPr>
        <w:t>«Системы противопожарной защиты. Ограничение распространения пожара на объектах защиты. Требования к объ</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мно-планировочным и конструктивным решениям». Ширина проездов для пожарной техники в зависимости от высоты зданий или сооружений должна составлять не менее 3,5 метров – при высоте здания или сооружения до 13 метров включительно, 4,2 метра – при высоте здания от 13 до 46 метров включительно, 6 метров – при высоте здания более 46 метров. В общую ширину противопожарного проезда, совмещ</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 xml:space="preserve">нного с основным подъездом к зданию и сооружению, допускается включать тротуар, примыкающий к проезду. Сквозные проезды (арки) в зданиях и сооружениях </w:t>
      </w:r>
      <w:r w:rsidR="0097715A">
        <w:rPr>
          <w:rFonts w:ascii="Times New Roman" w:eastAsiaTheme="minorHAnsi" w:hAnsi="Times New Roman" w:cs="Times New Roman"/>
          <w:sz w:val="28"/>
          <w:szCs w:val="28"/>
          <w:lang w:val="ru-RU" w:eastAsia="en-US"/>
        </w:rPr>
        <w:t>должны быть шириной не менее 3,</w:t>
      </w:r>
      <w:r w:rsidRPr="00B0433A">
        <w:rPr>
          <w:rFonts w:ascii="Times New Roman" w:eastAsiaTheme="minorHAnsi" w:hAnsi="Times New Roman" w:cs="Times New Roman"/>
          <w:sz w:val="28"/>
          <w:szCs w:val="28"/>
          <w:lang w:val="ru-RU" w:eastAsia="en-US"/>
        </w:rPr>
        <w:t xml:space="preserve">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 Конструкция дорожной одежды проездов для пожарной техники должна быть рассчитана на нагрузку от пожарных автомобилей. Уклон специальной площадки в местах установки </w:t>
      </w:r>
      <w:proofErr w:type="spellStart"/>
      <w:r w:rsidRPr="00B0433A">
        <w:rPr>
          <w:rFonts w:ascii="Times New Roman" w:eastAsiaTheme="minorHAnsi" w:hAnsi="Times New Roman" w:cs="Times New Roman"/>
          <w:sz w:val="28"/>
          <w:szCs w:val="28"/>
          <w:lang w:val="ru-RU" w:eastAsia="en-US"/>
        </w:rPr>
        <w:t>автолестниц</w:t>
      </w:r>
      <w:proofErr w:type="spellEnd"/>
      <w:r w:rsidRPr="00B0433A">
        <w:rPr>
          <w:rFonts w:ascii="Times New Roman" w:eastAsiaTheme="minorHAnsi" w:hAnsi="Times New Roman" w:cs="Times New Roman"/>
          <w:sz w:val="28"/>
          <w:szCs w:val="28"/>
          <w:lang w:val="ru-RU" w:eastAsia="en-US"/>
        </w:rPr>
        <w:t xml:space="preserve"> и автоподъ</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мников должен быть не более 3 градусов.</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lastRenderedPageBreak/>
        <w:tab/>
        <w:t>Тупиковые проезды должны заканчиваться площадками для разворота пожарной техники размеров не менее чем 15 х 15 метров. Максимальная протяжённость тупикового проезда не должна превышать 150 метров.</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Полотно дорожных одежд, а также грунт в месте установки основания выдвижной опоры (в том числе с подкладкой под опору) должны выдерживать давление соответствующего типа подъ</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много механизма.</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Площадка для установки пожарной техники должны обозначаться с помощью специальной пожарной разметки (за счет покраски устойчивой светоотражающей краской и устройства специальных дорожных знаков). Границы этих площадок должны быть обозначены сплошными линиями красного цвета, а сами площадки – чередующимися наклонными под углом 45-60 градусов полосами красного сигнального и белого контрастного цветов. Ширина линий и полос – 50-100мм. Данная разметка должна быть хорошо различима в любое время суток, регулярно обновляться, а в зимний период года очищать от снега и льда.</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Запрещается стоянка автотранспорта на крышах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 Площадки для установки пожарной техники запрещается загромождать личным автотранспортом, мусорными контейнерами и другими объектами.</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Площадка для установки основной пожарной техники представляет собой заасфальтированный участок улицы или пожарного проезда с размерами 10х4 метра.</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 xml:space="preserve">Рекомендуемые размеры площадок для установки </w:t>
      </w:r>
      <w:proofErr w:type="spellStart"/>
      <w:r w:rsidRPr="00B0433A">
        <w:rPr>
          <w:rFonts w:ascii="Times New Roman" w:eastAsiaTheme="minorHAnsi" w:hAnsi="Times New Roman" w:cs="Times New Roman"/>
          <w:sz w:val="28"/>
          <w:szCs w:val="28"/>
          <w:lang w:val="ru-RU" w:eastAsia="en-US"/>
        </w:rPr>
        <w:t>автолестниц</w:t>
      </w:r>
      <w:proofErr w:type="spellEnd"/>
      <w:r w:rsidRPr="00B0433A">
        <w:rPr>
          <w:rFonts w:ascii="Times New Roman" w:eastAsiaTheme="minorHAnsi" w:hAnsi="Times New Roman" w:cs="Times New Roman"/>
          <w:sz w:val="28"/>
          <w:szCs w:val="28"/>
          <w:lang w:val="ru-RU" w:eastAsia="en-US"/>
        </w:rPr>
        <w:t xml:space="preserve"> и автоподъёмников – 12х7 метров. Данные площадки должны располагаться на расстоянии, обеспечивающем наибольший диапазон работы подъ</w:t>
      </w:r>
      <w:r w:rsidR="0097715A">
        <w:rPr>
          <w:rFonts w:ascii="Times New Roman" w:eastAsiaTheme="minorHAnsi" w:hAnsi="Times New Roman" w:cs="Times New Roman"/>
          <w:sz w:val="28"/>
          <w:szCs w:val="28"/>
          <w:lang w:val="ru-RU" w:eastAsia="en-US"/>
        </w:rPr>
        <w:t>ё</w:t>
      </w:r>
      <w:r w:rsidRPr="00B0433A">
        <w:rPr>
          <w:rFonts w:ascii="Times New Roman" w:eastAsiaTheme="minorHAnsi" w:hAnsi="Times New Roman" w:cs="Times New Roman"/>
          <w:sz w:val="28"/>
          <w:szCs w:val="28"/>
          <w:lang w:val="ru-RU" w:eastAsia="en-US"/>
        </w:rPr>
        <w:t>мных механизмов.</w:t>
      </w:r>
    </w:p>
    <w:p w:rsidR="00B0433A" w:rsidRPr="00B0433A" w:rsidRDefault="00B0433A" w:rsidP="00B0433A">
      <w:pPr>
        <w:autoSpaceDE/>
        <w:autoSpaceDN/>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Специальные разворотные площадки и места установки пожарной техники необходимо оборудовать информационными знаками, размерами 25х50 см. На данных знаках белой краской на красном фоне размещается надпись «Разворотная площадка для специальной техники» или «Специальная площадка для установки пожарно-спасательной техники».</w:t>
      </w:r>
    </w:p>
    <w:p w:rsidR="00B0433A" w:rsidRPr="00B0433A" w:rsidRDefault="00B0433A" w:rsidP="004B2ADD">
      <w:pPr>
        <w:adjustRightInd w:val="0"/>
        <w:jc w:val="both"/>
        <w:rPr>
          <w:rFonts w:ascii="Times New Roman" w:eastAsiaTheme="minorHAnsi" w:hAnsi="Times New Roman" w:cs="Times New Roman"/>
          <w:sz w:val="28"/>
          <w:szCs w:val="28"/>
          <w:lang w:val="ru-RU" w:eastAsia="en-US"/>
        </w:rPr>
      </w:pPr>
      <w:r w:rsidRPr="00B0433A">
        <w:rPr>
          <w:rFonts w:ascii="Times New Roman" w:eastAsiaTheme="minorHAnsi" w:hAnsi="Times New Roman" w:cs="Times New Roman"/>
          <w:sz w:val="28"/>
          <w:szCs w:val="28"/>
          <w:lang w:val="ru-RU" w:eastAsia="en-US"/>
        </w:rPr>
        <w:tab/>
        <w:t>Шрифт надписей выполняетс</w:t>
      </w:r>
      <w:r w:rsidR="004B2ADD">
        <w:rPr>
          <w:rFonts w:ascii="Times New Roman" w:eastAsiaTheme="minorHAnsi" w:hAnsi="Times New Roman" w:cs="Times New Roman"/>
          <w:sz w:val="28"/>
          <w:szCs w:val="28"/>
          <w:lang w:val="ru-RU" w:eastAsia="en-US"/>
        </w:rPr>
        <w:t>я в соответствии с приложением</w:t>
      </w:r>
      <w:proofErr w:type="gramStart"/>
      <w:r w:rsidR="004B2ADD">
        <w:rPr>
          <w:rFonts w:ascii="Times New Roman" w:eastAsiaTheme="minorHAnsi" w:hAnsi="Times New Roman" w:cs="Times New Roman"/>
          <w:sz w:val="28"/>
          <w:szCs w:val="28"/>
          <w:lang w:val="ru-RU" w:eastAsia="en-US"/>
        </w:rPr>
        <w:t xml:space="preserve"> К</w:t>
      </w:r>
      <w:proofErr w:type="gramEnd"/>
      <w:r w:rsidRPr="00B0433A">
        <w:rPr>
          <w:rFonts w:ascii="Times New Roman" w:eastAsiaTheme="minorHAnsi" w:hAnsi="Times New Roman" w:cs="Times New Roman"/>
          <w:sz w:val="28"/>
          <w:szCs w:val="28"/>
          <w:lang w:val="ru-RU" w:eastAsia="en-US"/>
        </w:rPr>
        <w:t xml:space="preserve"> </w:t>
      </w:r>
      <w:r w:rsidR="004B2ADD">
        <w:rPr>
          <w:rFonts w:ascii="Times New Roman" w:hAnsi="Times New Roman" w:cs="Times New Roman"/>
          <w:sz w:val="28"/>
          <w:szCs w:val="28"/>
          <w:lang w:val="ru-RU"/>
        </w:rPr>
        <w:t>ГОСТ 12.4.026-2015 «</w:t>
      </w:r>
      <w:r w:rsidR="004B2ADD">
        <w:rPr>
          <w:rFonts w:ascii="Times New Roman" w:hAnsi="Times New Roman" w:cs="Times New Roman"/>
          <w:sz w:val="28"/>
          <w:szCs w:val="28"/>
          <w:lang w:val="ru-RU"/>
        </w:rPr>
        <w:t>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w:t>
      </w:r>
      <w:r w:rsidR="004B2ADD">
        <w:rPr>
          <w:rFonts w:ascii="Times New Roman" w:hAnsi="Times New Roman" w:cs="Times New Roman"/>
          <w:sz w:val="28"/>
          <w:szCs w:val="28"/>
          <w:lang w:val="ru-RU"/>
        </w:rPr>
        <w:t>арактеристики. Методы испытаний»</w:t>
      </w:r>
      <w:r w:rsidR="004B2ADD">
        <w:rPr>
          <w:rFonts w:ascii="Times New Roman" w:eastAsiaTheme="minorHAnsi" w:hAnsi="Times New Roman" w:cs="Times New Roman"/>
          <w:sz w:val="28"/>
          <w:szCs w:val="28"/>
          <w:lang w:val="ru-RU" w:eastAsia="en-US"/>
        </w:rPr>
        <w:t>, где высоту шрифта</w:t>
      </w:r>
      <w:proofErr w:type="gramStart"/>
      <w:r w:rsidR="004B2ADD">
        <w:rPr>
          <w:rFonts w:ascii="Times New Roman" w:eastAsiaTheme="minorHAnsi" w:hAnsi="Times New Roman" w:cs="Times New Roman"/>
          <w:sz w:val="28"/>
          <w:szCs w:val="28"/>
          <w:lang w:val="ru-RU" w:eastAsia="en-US"/>
        </w:rPr>
        <w:t xml:space="preserve"> К</w:t>
      </w:r>
      <w:proofErr w:type="gramEnd"/>
      <w:r w:rsidRPr="00B0433A">
        <w:rPr>
          <w:rFonts w:ascii="Times New Roman" w:eastAsiaTheme="minorHAnsi" w:hAnsi="Times New Roman" w:cs="Times New Roman"/>
          <w:sz w:val="28"/>
          <w:szCs w:val="28"/>
          <w:lang w:val="ru-RU" w:eastAsia="en-US"/>
        </w:rPr>
        <w:t xml:space="preserve"> следует принимать равной 3 см.</w:t>
      </w:r>
      <w:r>
        <w:rPr>
          <w:rFonts w:ascii="Times New Roman" w:eastAsiaTheme="minorHAnsi" w:hAnsi="Times New Roman" w:cs="Times New Roman"/>
          <w:sz w:val="28"/>
          <w:szCs w:val="28"/>
          <w:lang w:val="ru-RU" w:eastAsia="en-US"/>
        </w:rPr>
        <w:t>».</w:t>
      </w:r>
    </w:p>
    <w:p w:rsidR="006125E4" w:rsidRDefault="006125E4" w:rsidP="006125E4">
      <w:pPr>
        <w:pStyle w:val="ConsPlusNormal0"/>
        <w:widowControl/>
        <w:ind w:firstLine="709"/>
        <w:jc w:val="both"/>
        <w:rPr>
          <w:rFonts w:ascii="Times New Roman" w:hAnsi="Times New Roman" w:cs="Times New Roman"/>
          <w:color w:val="000000" w:themeColor="text1"/>
          <w:sz w:val="28"/>
          <w:szCs w:val="28"/>
        </w:rPr>
      </w:pPr>
    </w:p>
    <w:p w:rsidR="00B0433A" w:rsidRPr="00B0433A" w:rsidRDefault="006125E4" w:rsidP="00B0433A">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B0433A" w:rsidRPr="00B0433A">
        <w:rPr>
          <w:rFonts w:ascii="Times New Roman" w:hAnsi="Times New Roman" w:cs="Times New Roman"/>
          <w:sz w:val="28"/>
          <w:szCs w:val="28"/>
          <w:lang w:val="ru-RU"/>
        </w:rPr>
        <w:t>Опубликовать настоящее решение в официальном сетевом издании – Городской электронной газете ufaved.info (</w:t>
      </w:r>
      <w:proofErr w:type="spellStart"/>
      <w:r w:rsidR="00B0433A" w:rsidRPr="00B0433A">
        <w:rPr>
          <w:rFonts w:ascii="Times New Roman" w:hAnsi="Times New Roman" w:cs="Times New Roman"/>
          <w:sz w:val="28"/>
          <w:szCs w:val="28"/>
          <w:lang w:val="ru-RU"/>
        </w:rPr>
        <w:t>www</w:t>
      </w:r>
      <w:proofErr w:type="spellEnd"/>
      <w:r w:rsidR="00B0433A" w:rsidRPr="00B0433A">
        <w:rPr>
          <w:rFonts w:ascii="Times New Roman" w:hAnsi="Times New Roman" w:cs="Times New Roman"/>
          <w:sz w:val="28"/>
          <w:szCs w:val="28"/>
          <w:lang w:val="ru-RU"/>
        </w:rPr>
        <w:t>. ufaved.info).</w:t>
      </w:r>
    </w:p>
    <w:p w:rsidR="00B0433A" w:rsidRPr="00B0433A" w:rsidRDefault="00B0433A" w:rsidP="00B0433A">
      <w:pPr>
        <w:adjustRightInd w:val="0"/>
        <w:ind w:firstLine="709"/>
        <w:jc w:val="both"/>
        <w:rPr>
          <w:rFonts w:ascii="Times New Roman" w:hAnsi="Times New Roman" w:cs="Times New Roman"/>
          <w:sz w:val="28"/>
          <w:szCs w:val="28"/>
          <w:lang w:val="ru-RU"/>
        </w:rPr>
      </w:pPr>
    </w:p>
    <w:p w:rsidR="00B0433A" w:rsidRPr="00B0433A" w:rsidRDefault="00B0433A" w:rsidP="00B0433A">
      <w:pPr>
        <w:adjustRightInd w:val="0"/>
        <w:ind w:firstLine="709"/>
        <w:jc w:val="both"/>
        <w:rPr>
          <w:rFonts w:ascii="Times New Roman" w:hAnsi="Times New Roman" w:cs="Times New Roman"/>
          <w:sz w:val="28"/>
          <w:szCs w:val="28"/>
          <w:lang w:val="ru-RU"/>
        </w:rPr>
      </w:pPr>
      <w:r w:rsidRPr="00B0433A">
        <w:rPr>
          <w:rFonts w:ascii="Times New Roman" w:hAnsi="Times New Roman" w:cs="Times New Roman"/>
          <w:sz w:val="28"/>
          <w:szCs w:val="28"/>
          <w:lang w:val="ru-RU"/>
        </w:rPr>
        <w:t xml:space="preserve">3. </w:t>
      </w:r>
      <w:proofErr w:type="gramStart"/>
      <w:r w:rsidRPr="00B0433A">
        <w:rPr>
          <w:rFonts w:ascii="Times New Roman" w:hAnsi="Times New Roman" w:cs="Times New Roman"/>
          <w:sz w:val="28"/>
          <w:szCs w:val="28"/>
          <w:lang w:val="ru-RU"/>
        </w:rPr>
        <w:t>Контроль за</w:t>
      </w:r>
      <w:proofErr w:type="gramEnd"/>
      <w:r w:rsidRPr="00B0433A">
        <w:rPr>
          <w:rFonts w:ascii="Times New Roman" w:hAnsi="Times New Roman" w:cs="Times New Roman"/>
          <w:sz w:val="28"/>
          <w:szCs w:val="28"/>
          <w:lang w:val="ru-RU"/>
        </w:rPr>
        <w:t xml:space="preserve"> исполнением настоящего решения возложить на постоянную комиссию Совета городского округа город Уфа Республики Башкортостан по архитектуре, строительству, земельным и имущественным отношениям.</w:t>
      </w:r>
    </w:p>
    <w:p w:rsidR="006125E4" w:rsidRPr="00B0433A" w:rsidRDefault="006125E4" w:rsidP="00B0433A">
      <w:pPr>
        <w:ind w:firstLine="709"/>
        <w:jc w:val="both"/>
        <w:rPr>
          <w:rFonts w:ascii="Times New Roman" w:hAnsi="Times New Roman" w:cs="Times New Roman"/>
          <w:sz w:val="28"/>
          <w:szCs w:val="28"/>
          <w:lang w:val="ru-RU"/>
        </w:rPr>
      </w:pPr>
    </w:p>
    <w:p w:rsidR="006125E4" w:rsidRDefault="006125E4" w:rsidP="006125E4">
      <w:pPr>
        <w:pStyle w:val="ConsPlusNormal0"/>
        <w:widowControl/>
        <w:ind w:firstLine="709"/>
        <w:jc w:val="both"/>
        <w:rPr>
          <w:rFonts w:ascii="Times New Roman" w:hAnsi="Times New Roman" w:cs="Times New Roman"/>
          <w:sz w:val="28"/>
          <w:szCs w:val="28"/>
        </w:rPr>
      </w:pPr>
    </w:p>
    <w:p w:rsidR="006125E4" w:rsidRDefault="006125E4" w:rsidP="006125E4">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Председатель Совета</w:t>
      </w:r>
    </w:p>
    <w:p w:rsidR="006125E4" w:rsidRDefault="006125E4" w:rsidP="006125E4">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городского округа город Уфа</w:t>
      </w:r>
    </w:p>
    <w:p w:rsidR="006125E4" w:rsidRDefault="006125E4" w:rsidP="006125E4">
      <w:pPr>
        <w:pStyle w:val="ConsPlusNormal0"/>
        <w:widowControl/>
        <w:ind w:firstLine="0"/>
      </w:pPr>
      <w:r>
        <w:rPr>
          <w:rFonts w:ascii="Times New Roman" w:hAnsi="Times New Roman" w:cs="Times New Roman"/>
          <w:sz w:val="28"/>
          <w:szCs w:val="28"/>
        </w:rPr>
        <w:t>Республики Башкортостан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 </w:t>
      </w:r>
      <w:proofErr w:type="spellStart"/>
      <w:r>
        <w:rPr>
          <w:rFonts w:ascii="Times New Roman" w:hAnsi="Times New Roman" w:cs="Times New Roman"/>
          <w:sz w:val="28"/>
          <w:szCs w:val="28"/>
        </w:rPr>
        <w:t>Васимов</w:t>
      </w:r>
      <w:proofErr w:type="spellEnd"/>
    </w:p>
    <w:p w:rsidR="00F12FE5" w:rsidRDefault="00F12FE5"/>
    <w:sectPr w:rsidR="00F12FE5">
      <w:pgSz w:w="11906" w:h="16838"/>
      <w:pgMar w:top="539" w:right="566" w:bottom="53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E4"/>
    <w:rsid w:val="00174E59"/>
    <w:rsid w:val="00472143"/>
    <w:rsid w:val="004B2ADD"/>
    <w:rsid w:val="006125E4"/>
    <w:rsid w:val="00641F6D"/>
    <w:rsid w:val="0064520F"/>
    <w:rsid w:val="00794668"/>
    <w:rsid w:val="0097715A"/>
    <w:rsid w:val="00B0433A"/>
    <w:rsid w:val="00F1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5E4"/>
    <w:pPr>
      <w:autoSpaceDE w:val="0"/>
      <w:autoSpaceDN w:val="0"/>
    </w:pPr>
    <w:rPr>
      <w:rFonts w:ascii="Arial" w:hAnsi="Arial" w:cs="Arial"/>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pPr>
      <w:spacing w:before="0" w:after="0"/>
      <w:outlineLvl w:val="9"/>
    </w:pPr>
    <w:rPr>
      <w:rFonts w:ascii="Times New Roman" w:hAnsi="Times New Roman" w:cs="Times New Roman"/>
      <w:kern w:val="0"/>
      <w:sz w:val="26"/>
      <w:szCs w:val="24"/>
    </w:rPr>
  </w:style>
  <w:style w:type="paragraph" w:styleId="a3">
    <w:name w:val="Title"/>
    <w:basedOn w:val="a"/>
    <w:qFormat/>
    <w:pPr>
      <w:autoSpaceDE/>
      <w:autoSpaceDN/>
      <w:spacing w:before="240" w:after="60"/>
      <w:jc w:val="center"/>
      <w:outlineLvl w:val="0"/>
    </w:pPr>
    <w:rPr>
      <w:b/>
      <w:bCs/>
      <w:kern w:val="28"/>
      <w:sz w:val="32"/>
      <w:szCs w:val="32"/>
      <w:lang w:val="ru-RU"/>
    </w:rPr>
  </w:style>
  <w:style w:type="character" w:customStyle="1" w:styleId="ConsPlusNormal">
    <w:name w:val="ConsPlusNormal Знак"/>
    <w:basedOn w:val="a0"/>
    <w:link w:val="ConsPlusNormal0"/>
    <w:locked/>
    <w:rsid w:val="006125E4"/>
    <w:rPr>
      <w:rFonts w:ascii="Arial" w:hAnsi="Arial" w:cs="Arial"/>
    </w:rPr>
  </w:style>
  <w:style w:type="paragraph" w:customStyle="1" w:styleId="ConsPlusNormal0">
    <w:name w:val="ConsPlusNormal"/>
    <w:link w:val="ConsPlusNormal"/>
    <w:rsid w:val="006125E4"/>
    <w:pPr>
      <w:widowControl w:val="0"/>
      <w:autoSpaceDE w:val="0"/>
      <w:autoSpaceDN w:val="0"/>
      <w:adjustRightInd w:val="0"/>
      <w:ind w:firstLine="720"/>
    </w:pPr>
    <w:rPr>
      <w:rFonts w:ascii="Arial" w:hAnsi="Arial" w:cs="Arial"/>
    </w:rPr>
  </w:style>
  <w:style w:type="paragraph" w:customStyle="1" w:styleId="ConsPlusTitle">
    <w:name w:val="ConsPlusTitle"/>
    <w:rsid w:val="006125E4"/>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5E4"/>
    <w:pPr>
      <w:autoSpaceDE w:val="0"/>
      <w:autoSpaceDN w:val="0"/>
    </w:pPr>
    <w:rPr>
      <w:rFonts w:ascii="Arial" w:hAnsi="Arial" w:cs="Arial"/>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pPr>
      <w:spacing w:before="0" w:after="0"/>
      <w:outlineLvl w:val="9"/>
    </w:pPr>
    <w:rPr>
      <w:rFonts w:ascii="Times New Roman" w:hAnsi="Times New Roman" w:cs="Times New Roman"/>
      <w:kern w:val="0"/>
      <w:sz w:val="26"/>
      <w:szCs w:val="24"/>
    </w:rPr>
  </w:style>
  <w:style w:type="paragraph" w:styleId="a3">
    <w:name w:val="Title"/>
    <w:basedOn w:val="a"/>
    <w:qFormat/>
    <w:pPr>
      <w:autoSpaceDE/>
      <w:autoSpaceDN/>
      <w:spacing w:before="240" w:after="60"/>
      <w:jc w:val="center"/>
      <w:outlineLvl w:val="0"/>
    </w:pPr>
    <w:rPr>
      <w:b/>
      <w:bCs/>
      <w:kern w:val="28"/>
      <w:sz w:val="32"/>
      <w:szCs w:val="32"/>
      <w:lang w:val="ru-RU"/>
    </w:rPr>
  </w:style>
  <w:style w:type="character" w:customStyle="1" w:styleId="ConsPlusNormal">
    <w:name w:val="ConsPlusNormal Знак"/>
    <w:basedOn w:val="a0"/>
    <w:link w:val="ConsPlusNormal0"/>
    <w:locked/>
    <w:rsid w:val="006125E4"/>
    <w:rPr>
      <w:rFonts w:ascii="Arial" w:hAnsi="Arial" w:cs="Arial"/>
    </w:rPr>
  </w:style>
  <w:style w:type="paragraph" w:customStyle="1" w:styleId="ConsPlusNormal0">
    <w:name w:val="ConsPlusNormal"/>
    <w:link w:val="ConsPlusNormal"/>
    <w:rsid w:val="006125E4"/>
    <w:pPr>
      <w:widowControl w:val="0"/>
      <w:autoSpaceDE w:val="0"/>
      <w:autoSpaceDN w:val="0"/>
      <w:adjustRightInd w:val="0"/>
      <w:ind w:firstLine="720"/>
    </w:pPr>
    <w:rPr>
      <w:rFonts w:ascii="Arial" w:hAnsi="Arial" w:cs="Arial"/>
    </w:rPr>
  </w:style>
  <w:style w:type="paragraph" w:customStyle="1" w:styleId="ConsPlusTitle">
    <w:name w:val="ConsPlusTitle"/>
    <w:rsid w:val="006125E4"/>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A1ECF4E09C115E93CD32A6567040C95CA31E2CA528667DC28FA7EEA68A1A9DC7E370EEB3546684E579D4E360F3DBD6852A7E1E2E8A2514359AA512VDC2M" TargetMode="External"/><Relationship Id="rId3" Type="http://schemas.openxmlformats.org/officeDocument/2006/relationships/settings" Target="settings.xml"/><Relationship Id="rId7" Type="http://schemas.openxmlformats.org/officeDocument/2006/relationships/hyperlink" Target="consultantplus://offline/ref=35A1ECF4E09C115E93CD2CAB401C1FC058AD4421A42A64239EDBA1B9F9DA1CC887A376B2F91260D1B43F85E766F99187C861711C2DV9C7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A1ECF4E09C115E93CD2CAB401C1FC058AB4721AD2964239EDBA1B9F9DA1CC887A376B9F217628EB12A94BF69FA8E99C1766D1E2F96V2C6M" TargetMode="External"/><Relationship Id="rId5" Type="http://schemas.openxmlformats.org/officeDocument/2006/relationships/hyperlink" Target="consultantplus://offline/ref=35A1ECF4E09C115E93CD2CAB401C1FC058AB4721AD2964239EDBA1B9F9DA1CC887A376BBF0106B82E47084BB20AD8285C06173153196251FV2C8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Московская Наталья Леонидовна</dc:creator>
  <cp:lastModifiedBy>Московская Наталья Леонидовна</cp:lastModifiedBy>
  <cp:revision>3</cp:revision>
  <cp:lastPrinted>2023-09-21T12:22:00Z</cp:lastPrinted>
  <dcterms:created xsi:type="dcterms:W3CDTF">2023-09-21T12:00:00Z</dcterms:created>
  <dcterms:modified xsi:type="dcterms:W3CDTF">2025-02-06T12:37:00Z</dcterms:modified>
</cp:coreProperties>
</file>