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C0" w:rsidRDefault="009774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74C0" w:rsidRDefault="009774C0">
      <w:pPr>
        <w:pStyle w:val="ConsPlusNormal"/>
        <w:jc w:val="both"/>
        <w:outlineLvl w:val="0"/>
      </w:pPr>
    </w:p>
    <w:p w:rsidR="009774C0" w:rsidRDefault="009774C0">
      <w:pPr>
        <w:pStyle w:val="ConsPlusTitle"/>
        <w:jc w:val="center"/>
        <w:outlineLvl w:val="0"/>
      </w:pPr>
      <w:r>
        <w:t>АДМИНИСТРАЦИЯ ГОРОДСКОГО ОКРУГА Г. УФА</w:t>
      </w:r>
    </w:p>
    <w:p w:rsidR="009774C0" w:rsidRDefault="009774C0">
      <w:pPr>
        <w:pStyle w:val="ConsPlusTitle"/>
        <w:jc w:val="center"/>
      </w:pPr>
      <w:r>
        <w:t>РЕСПУБЛИКИ БАШКОРТОСТАН</w:t>
      </w:r>
    </w:p>
    <w:p w:rsidR="009774C0" w:rsidRDefault="009774C0">
      <w:pPr>
        <w:pStyle w:val="ConsPlusTitle"/>
        <w:jc w:val="center"/>
      </w:pPr>
    </w:p>
    <w:p w:rsidR="009774C0" w:rsidRDefault="009774C0">
      <w:pPr>
        <w:pStyle w:val="ConsPlusTitle"/>
        <w:jc w:val="center"/>
      </w:pPr>
      <w:r>
        <w:t>ПОСТАНОВЛЕНИЕ</w:t>
      </w:r>
    </w:p>
    <w:p w:rsidR="009774C0" w:rsidRDefault="009774C0">
      <w:pPr>
        <w:pStyle w:val="ConsPlusTitle"/>
        <w:jc w:val="center"/>
      </w:pPr>
      <w:r>
        <w:t>от 12 марта 2021 г. N 219</w:t>
      </w:r>
    </w:p>
    <w:p w:rsidR="009774C0" w:rsidRDefault="009774C0">
      <w:pPr>
        <w:pStyle w:val="ConsPlusTitle"/>
        <w:jc w:val="center"/>
      </w:pPr>
    </w:p>
    <w:p w:rsidR="009774C0" w:rsidRDefault="009774C0">
      <w:pPr>
        <w:pStyle w:val="ConsPlusTitle"/>
        <w:jc w:val="center"/>
      </w:pPr>
      <w:r>
        <w:t>ОБ УТВЕРЖДЕНИИ ПОРЯДКА ОСУЩЕСТВЛЕНИЯ ПОХОРОННОГО ДЕЛА</w:t>
      </w:r>
    </w:p>
    <w:p w:rsidR="009774C0" w:rsidRDefault="009774C0">
      <w:pPr>
        <w:pStyle w:val="ConsPlusTitle"/>
        <w:jc w:val="center"/>
      </w:pPr>
      <w:r>
        <w:t>НА ОБЩЕСТВЕННЫХ КЛАДБИЩАХ ГОРОДСКОГО ОКРУГА ГОРОД УФА</w:t>
      </w:r>
    </w:p>
    <w:p w:rsidR="009774C0" w:rsidRDefault="009774C0">
      <w:pPr>
        <w:pStyle w:val="ConsPlusTitle"/>
        <w:jc w:val="center"/>
      </w:pPr>
      <w:r>
        <w:t>РЕСПУБЛИКИ БАШКОРТОСТАН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похоронном деле" постановляю: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осуществления похоронного дела на общественных кладбищах городского округа город Уфа Республики Башкортостан.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главы Администрации городского округа город Уфа Республики Башкортостан от 6 августа 2015 года N 3044 "Об утверждении Регламента осуществления похоронного дела на общественных кладбищах городского округа город Уфа Республики Башкортостан".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3. Информационно-аналитическому управлению - пресс-службе Администрации городского округа город Уфа Республики Башкортостан опубликовать настоящее Постановление в установленном порядке.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первого заместителя главы Администрации городского округа город Уфа Республики Башкортостан.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</w:pPr>
      <w:r>
        <w:t>Глава</w:t>
      </w:r>
    </w:p>
    <w:p w:rsidR="009774C0" w:rsidRDefault="009774C0">
      <w:pPr>
        <w:pStyle w:val="ConsPlusNormal"/>
        <w:jc w:val="right"/>
      </w:pPr>
      <w:r>
        <w:t>Администрации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t>Республики Башкортостан</w:t>
      </w:r>
    </w:p>
    <w:p w:rsidR="009774C0" w:rsidRDefault="009774C0">
      <w:pPr>
        <w:pStyle w:val="ConsPlusNormal"/>
        <w:jc w:val="right"/>
      </w:pPr>
      <w:r>
        <w:t>С.Н.ГРЕКОВ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  <w:outlineLvl w:val="0"/>
      </w:pPr>
      <w:r>
        <w:t>Приложение</w:t>
      </w:r>
    </w:p>
    <w:p w:rsidR="009774C0" w:rsidRDefault="009774C0">
      <w:pPr>
        <w:pStyle w:val="ConsPlusNormal"/>
        <w:jc w:val="right"/>
      </w:pPr>
      <w:r>
        <w:t>к Постановлению Администрации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t>Республики Башкортостан</w:t>
      </w:r>
    </w:p>
    <w:p w:rsidR="009774C0" w:rsidRDefault="009774C0">
      <w:pPr>
        <w:pStyle w:val="ConsPlusNormal"/>
        <w:jc w:val="right"/>
      </w:pPr>
      <w:r>
        <w:t>от 12 марта 2021 г. N 219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Title"/>
        <w:jc w:val="center"/>
      </w:pPr>
      <w:bookmarkStart w:id="0" w:name="P33"/>
      <w:bookmarkEnd w:id="0"/>
      <w:r>
        <w:t>ПОРЯДОК</w:t>
      </w:r>
    </w:p>
    <w:p w:rsidR="009774C0" w:rsidRDefault="009774C0">
      <w:pPr>
        <w:pStyle w:val="ConsPlusTitle"/>
        <w:jc w:val="center"/>
      </w:pPr>
      <w:r>
        <w:t>ОСУЩЕСТВЛЕНИЯ ПОХОРОННОГО ДЕЛА НА ОБЩЕСТВЕННЫХ КЛАДБИЩАХ</w:t>
      </w:r>
    </w:p>
    <w:p w:rsidR="009774C0" w:rsidRDefault="009774C0">
      <w:pPr>
        <w:pStyle w:val="ConsPlusTitle"/>
        <w:jc w:val="center"/>
      </w:pPr>
      <w:r>
        <w:t>ГОРОДСКОГО ОКРУГА ГОРОД УФА РЕСПУБЛИКИ БАШКОРТОСТАН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ind w:firstLine="540"/>
        <w:jc w:val="both"/>
      </w:pPr>
      <w:r>
        <w:t xml:space="preserve">Настоящий Порядок разработан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похоронном деле",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Башкортостан от 25 декабря 1996 года N 63-з "О погребении и похоронном деле в Республике Башкортостан",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об </w:t>
      </w:r>
      <w:r>
        <w:lastRenderedPageBreak/>
        <w:t xml:space="preserve">организации ритуальных услуг и содержании мест захоронения на территории городского округа город Уфа Республики Башкортостан, утвержденным решением Совета городского округа город Уфа Республики Башкортостан от 17 мая 2007 года N 24/10 (далее - Положение),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населения",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29 июня 2000 года N 229 "О профессиональной гигиенической подготовке и аттестации должностных лиц и работников организаций", </w:t>
      </w:r>
      <w:hyperlink r:id="rId13" w:history="1">
        <w:r>
          <w:rPr>
            <w:color w:val="0000FF"/>
          </w:rPr>
          <w:t>Приказом</w:t>
        </w:r>
      </w:hyperlink>
      <w:r>
        <w:t xml:space="preserve"> Федеральной службы по надзору в сфере защиты прав потребителей и благополучия человека от 20 мая 2005 года N 402 "О личной медицинской книжке и санитарном паспорте" и определяет порядок погребения тел (останков), праха умерших или погибших на территориях общественных кладбищ городского округа город Уфа Республики Башкортостан.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Title"/>
        <w:jc w:val="center"/>
        <w:outlineLvl w:val="1"/>
      </w:pPr>
      <w:r>
        <w:t>1. ОБЩИЕ ПОЛОЖЕНИЯ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ind w:firstLine="540"/>
        <w:jc w:val="both"/>
      </w:pPr>
      <w:r>
        <w:t>1.1. Уполномоченным органом Администрации городского округа город Уфа Республики Башкортостан по осуществлению похоронного дела на территории общественных кладбищ городского округа город Уфа Республики Башкортостан является Управление коммунального хозяйства и благоустройства Администрации городского округа город Уфа Республики Башкортостан (далее - Уполномоченный орган).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1.2. Специализированной службой по вопросам похоронного дела в городском округе город Уфа Республики Башкортостан является муниципальное бюджетное учреждение Комбинат специализированного обслуживания городского округа город Уфа Республики Башкортостан (далее - Специализированная служба).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Title"/>
        <w:jc w:val="center"/>
        <w:outlineLvl w:val="1"/>
      </w:pPr>
      <w:r>
        <w:t>2. ОРГАНИЗАЦИЯ И ОСУЩЕСТВЛЕНИЕ ПОГРЕБЕНИЯ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ind w:firstLine="540"/>
        <w:jc w:val="both"/>
      </w:pPr>
      <w:r>
        <w:t>2.1. Уполномоченный орган организует свою работу в соответствии с Положением, настоящим Порядком, нормативными правовыми актами в области похоронного дела и осуществляет следующие виды деятельности: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2.1.1. В течение одного рабочего дня со дня поступления заявления о погребении (захоронении) рассматривает и принимает решение о предоставлении земельного участка для захоронения либо отказывает в выдаче разрешения о предоставлении земельного участка для захоронения с учетом утвержденной директивной схемы кварталов под погребение на открытых общественных кладбищах городского округа город Уфа Республики Башкортостан.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 xml:space="preserve">2.1.2. В течение одного рабочего дня после захоронения на предоставленном земельном участке для захоронения выдает </w:t>
      </w:r>
      <w:hyperlink w:anchor="P257" w:history="1">
        <w:r>
          <w:rPr>
            <w:color w:val="0000FF"/>
          </w:rPr>
          <w:t>удостоверение</w:t>
        </w:r>
      </w:hyperlink>
      <w:r>
        <w:t xml:space="preserve"> о захоронении установленного образца (приложение N 2 к настоящему Порядку).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2.1.3. В течение пяти рабочих дней со дня поступления соответствующего заявления осуществляет перерегистрацию (выдачу удостоверения на захоронение) в случае его утери (отсутствия).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2.2. Специализированная служба организует свою работу в соответствии с Уставом, настоящим Порядком, нормативными правовыми актами в области похоронного дела и осуществляет следующие виды деятельности: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 xml:space="preserve">2.2.1. Принимает </w:t>
      </w:r>
      <w:hyperlink w:anchor="P99" w:history="1">
        <w:r>
          <w:rPr>
            <w:color w:val="0000FF"/>
          </w:rPr>
          <w:t>заявления</w:t>
        </w:r>
      </w:hyperlink>
      <w:r>
        <w:t xml:space="preserve"> о погребении (захоронении) установленного образца (приложение N 1 к настоящему Порядку) с пакетом документов, предусмотренным </w:t>
      </w:r>
      <w:hyperlink r:id="rId14" w:history="1">
        <w:r>
          <w:rPr>
            <w:color w:val="0000FF"/>
          </w:rPr>
          <w:t>п. 12.2</w:t>
        </w:r>
      </w:hyperlink>
      <w:r>
        <w:t xml:space="preserve"> Положения, и, с отметкой в случае родственного захоронения о наличии или отсутствии места, в течение одного рабочего дня передает в Уполномоченный орган для рассмотрения и принятия решения о предоставлении земельного участка для захоронения.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lastRenderedPageBreak/>
        <w:t xml:space="preserve">2.2.2. Осуществляет техническую работу по внесению записи в </w:t>
      </w:r>
      <w:hyperlink w:anchor="P382" w:history="1">
        <w:r>
          <w:rPr>
            <w:color w:val="0000FF"/>
          </w:rPr>
          <w:t>Книгу</w:t>
        </w:r>
      </w:hyperlink>
      <w:r>
        <w:t xml:space="preserve"> регистрации захоронений (приложение N 3 к настоящему Порядку) на основании решения о предоставлении земельного участка для захоронения, принятого Уполномоченным органом.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2.2.3. Осуществляет техническую работу по приему заявления на оформление удостоверения о захоронении в случае нового погребения и перерегистрацию (выдачу удостоверения на захоронение) в случае его утери (отсутствия) и в течение одного рабочего дня передает в Уполномоченный орган для принятия решения о выдаче (перерегистрации) удостоверения о захоронении.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2.2.4. Осуществляет технические мероприятия и инженерную подготовку технических мероприятий по организации и осуществлению погребения и содержанию объектов инфраструктуры (инженерных сетей, зданий и сооружений, в том числе временных, зеленых насаждений, основных средств).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2.2.5. Осуществляет деятельность в рамках муниципального задания, доведенного до Специализированной службы Администрацией городского округа город Уфа Республики Башкортостан, а также заданий Уполномоченного органа.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2.2.6. Проводит инженерную подготовку и технические мероприятия для обеспечения безопасности граждан (посетителей кладбищ) в период действия режимов повышенной готовности, чрезвычайных ситуаций.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2.3. С заявлением для получения разрешения на погребение (захоронение) обращается лично лицо, осуществляющее организацию погребения (далее - Ответственный за захоронение). Прием документов осуществляется ежедневно с 8.00 ч. до 16.00 ч. в административном здании кладбища, на котором планируется захоронение умершего.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Заявление предоставляется в оригинале, остальные документы предоставляются в копии с предоставлением оригинала для сверки подлинности (либо нотариально заверенных копий документов).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В случае, если заявитель (Ответственный за захоронение) уполномочивает подать заявление на получение разрешения на погребение (захоронение) и (или) получить разрешение на предоставление земельного участка для захоронений и (или) удостоверения о захоронении другому лицу или лицам, в том числе юридическому лицу или индивидуальному предпринимателю, доверенность от имени заявителя должна быть нотариально удостоверена либо представлена в простой письменной форме лично заявителем.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2.4. В предоставлении земельного участка для захоронения Уполномоченным органом отказывается в следующих случаях: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2.4.1. Предоставление заявителем неполного комплекта документов.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2.4.2. Предоставления заявителем недостоверной информации.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2.4.3. Отсутствие свободного земельного участка для захоронения на указанном заявителем месте, пригодного для захоронения в соответствии с требованиями, предусмотренными настоящим Порядком и Положением.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2.5. В случае незахоронения умершего в течение семи дней со дня получения решения о предоставлении земельного участка для захоронения, данное решение признается утратившим силу.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2.6. Участки занимаются под могилы в последовательном порядке в соответствии с установленной планировкой кладбища.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lastRenderedPageBreak/>
        <w:t>2.7. Погребения производятся как на свободных участках кладбища в соответствии с утвержденными директивными схемами кварталов под погребение, так и на свободных местах родственных захоронений в существующей ограде, а также непосредственно в существующие могилы, в порядке, установленном нормативными правовыми актами о похоронном деле.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2.8. На основании принятого решения Уполномоченным органом о предоставлении земельного участка для захоронения Специализированная служба проводит ознакомление Ответственного за захоронение с санитарными нормами и техникой безопасности при производстве земляных работ по погребению, режимом работы кладбища.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2.9. Кладбища открыты для посещения гражданами ежедневно с 1 мая по 30 сентября - с 8.00 до 22.00 часов, с 1 октября по 30 апреля - с 8.00 до 19.00 часов.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Производство подготовительных земляных работ для погребения осуществляется в определенный период времени - с 8.00 ч. до 16.00 ч.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2.10. Уполномоченный орган письменно предупреждает Ответственного за захоронение об ответственности за принятые на себя обязательства по захоронению.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 xml:space="preserve">2.11. Работы по погребению на кладбище должны проводиться на основании ордера на выполнение земляных работ лицом, имеющим личную медицинскую книжку и прошедшим профессиональную гигиеническую подготовку и аттестацию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 и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29 июня 2000 года N 229 "О профессиональной гигиенической подготовке и аттестации должностных лиц и работников организаций".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2.12. После проведения земляных работ по подготовке могилы на предоставленном земельном участке для захоронения Специализированная служба производит технические работы по осмотру и замеру геометрических границ и размеров, расположению подготовленной могилы в соответствии с выданным Уполномоченным органом разрешением и Положением, санитарными нормами, а также чистоты и порядка на прилегающей территории.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2.13. В целях недопущения появления бесхозных мест захоронений регистрация мест захоронений (могил) допускается только на Ответственного за захоронение.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2.14. Ответственный за захоронение обязан завершить все вопросы, связанные с регистрацией и учетом места захоронения, в том числе оформить соответствующие документы для внесения учетной записи непосредственно после завершения процедуры погребения.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Title"/>
        <w:jc w:val="center"/>
        <w:outlineLvl w:val="1"/>
      </w:pPr>
      <w:r>
        <w:t>3. ЗАКЛЮЧИТЕЛЬНЫЕ ПОЛОЖЕНИЯ. ОТВЕТСТВЕННОСТЬ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ind w:firstLine="540"/>
        <w:jc w:val="both"/>
      </w:pPr>
      <w:r>
        <w:t>3.1. Погребение умершего без соответствующего разрешения или с нарушением установленных порядков влечет за собой ответственность в соответствии с действующим законодательством.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3.2. В случае невозможности достоверно установить и подтвердить факт захоронения умершего удостоверение о захоронении и справка о наличии захоронения умершего на кладбище не выдаются.</w:t>
      </w:r>
    </w:p>
    <w:p w:rsidR="009774C0" w:rsidRDefault="009774C0">
      <w:pPr>
        <w:pStyle w:val="ConsPlusNormal"/>
        <w:spacing w:before="220"/>
        <w:ind w:firstLine="540"/>
        <w:jc w:val="both"/>
      </w:pPr>
      <w:r>
        <w:t>3.3. Специализированная служба несет ответственность за полноту, достоверность, своевременную передачу документов, принятых от заявителя, Уполномоченному органу, принимающему решение о предоставлении земельного участка для захоронения.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</w:pPr>
      <w:r>
        <w:t>Управляющий</w:t>
      </w:r>
    </w:p>
    <w:p w:rsidR="009774C0" w:rsidRDefault="009774C0">
      <w:pPr>
        <w:pStyle w:val="ConsPlusNormal"/>
        <w:jc w:val="right"/>
      </w:pPr>
      <w:r>
        <w:t>делами Администрации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lastRenderedPageBreak/>
        <w:t>Республики Башкортостан</w:t>
      </w:r>
    </w:p>
    <w:p w:rsidR="009774C0" w:rsidRDefault="009774C0">
      <w:pPr>
        <w:pStyle w:val="ConsPlusNormal"/>
        <w:jc w:val="right"/>
      </w:pPr>
      <w:r>
        <w:t>А.М.БАКИЕВА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  <w:outlineLvl w:val="1"/>
      </w:pPr>
      <w:r>
        <w:t>Приложение N 1</w:t>
      </w:r>
    </w:p>
    <w:p w:rsidR="009774C0" w:rsidRDefault="009774C0">
      <w:pPr>
        <w:pStyle w:val="ConsPlusNormal"/>
        <w:jc w:val="right"/>
      </w:pPr>
      <w:r>
        <w:t>к Порядку осуществления</w:t>
      </w:r>
    </w:p>
    <w:p w:rsidR="009774C0" w:rsidRDefault="009774C0">
      <w:pPr>
        <w:pStyle w:val="ConsPlusNormal"/>
        <w:jc w:val="right"/>
      </w:pPr>
      <w:r>
        <w:t>похоронного дела на</w:t>
      </w:r>
    </w:p>
    <w:p w:rsidR="009774C0" w:rsidRDefault="009774C0">
      <w:pPr>
        <w:pStyle w:val="ConsPlusNormal"/>
        <w:jc w:val="right"/>
      </w:pPr>
      <w:r>
        <w:t>общественных кладбищах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t>Республики Башкортостан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nformat"/>
        <w:jc w:val="both"/>
      </w:pPr>
      <w:bookmarkStart w:id="1" w:name="P99"/>
      <w:bookmarkEnd w:id="1"/>
      <w:r>
        <w:t xml:space="preserve">                   ЗАЯВЛЕНИЕ НА ПОГРЕБЕНИЕ (ЗАХОРОНЕНИЕ)</w:t>
      </w:r>
    </w:p>
    <w:p w:rsidR="009774C0" w:rsidRDefault="009774C0">
      <w:pPr>
        <w:pStyle w:val="ConsPlusNonformat"/>
        <w:jc w:val="both"/>
      </w:pPr>
      <w:r>
        <w:t xml:space="preserve">                  N ____ от "___" ______________ 20___ г.</w:t>
      </w:r>
    </w:p>
    <w:p w:rsidR="009774C0" w:rsidRDefault="009774C0">
      <w:pPr>
        <w:pStyle w:val="ConsPlusNonformat"/>
        <w:jc w:val="both"/>
      </w:pPr>
      <w:r>
        <w:t xml:space="preserve">                   в Управление коммунального хозяйства</w:t>
      </w:r>
    </w:p>
    <w:p w:rsidR="009774C0" w:rsidRDefault="009774C0">
      <w:pPr>
        <w:pStyle w:val="ConsPlusNonformat"/>
        <w:jc w:val="both"/>
      </w:pPr>
      <w:r>
        <w:t xml:space="preserve">                  и благоустройства Администрации г. Уфы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от ________________________________________________________________________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(фамилия, имя, отчество лица, взявшего на себя обязанность</w:t>
      </w:r>
    </w:p>
    <w:p w:rsidR="009774C0" w:rsidRDefault="009774C0">
      <w:pPr>
        <w:pStyle w:val="ConsPlusNonformat"/>
        <w:jc w:val="both"/>
      </w:pPr>
      <w:r>
        <w:t xml:space="preserve">           осуществить погребение умершего, указать родственную</w:t>
      </w:r>
    </w:p>
    <w:p w:rsidR="009774C0" w:rsidRDefault="009774C0">
      <w:pPr>
        <w:pStyle w:val="ConsPlusNonformat"/>
        <w:jc w:val="both"/>
      </w:pPr>
      <w:r>
        <w:t xml:space="preserve">                    или иную принадлежность к умершему)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паспорт, телефон 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          (серия, номер, когда кем выдан, адрес регистрации</w:t>
      </w:r>
    </w:p>
    <w:p w:rsidR="009774C0" w:rsidRDefault="009774C0">
      <w:pPr>
        <w:pStyle w:val="ConsPlusNonformat"/>
        <w:jc w:val="both"/>
      </w:pPr>
      <w:r>
        <w:t xml:space="preserve">                    и фактического жительства, личный телефон для связи)</w:t>
      </w:r>
    </w:p>
    <w:p w:rsidR="009774C0" w:rsidRDefault="009774C0">
      <w:pPr>
        <w:pStyle w:val="ConsPlusNonformat"/>
        <w:jc w:val="both"/>
      </w:pPr>
      <w:r>
        <w:t>___________________________________________________________________________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>___________________________________________________________________________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(ИНН и наименование индивидуального предпринимателя,</w:t>
      </w:r>
    </w:p>
    <w:p w:rsidR="009774C0" w:rsidRDefault="009774C0">
      <w:pPr>
        <w:pStyle w:val="ConsPlusNonformat"/>
        <w:jc w:val="both"/>
      </w:pPr>
      <w:r>
        <w:t xml:space="preserve">        юридического лица, юридический адрес и контактный телефон)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Прошу захоронить (подзахоронить) на кладбище ______________________________</w:t>
      </w:r>
    </w:p>
    <w:p w:rsidR="009774C0" w:rsidRDefault="009774C0">
      <w:pPr>
        <w:pStyle w:val="ConsPlusNonformat"/>
        <w:jc w:val="both"/>
      </w:pPr>
      <w:r>
        <w:t xml:space="preserve">          (нужное подчеркнуть)                  (наименование кладбища)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умершего 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      (фамилия, имя, отчество в именительном падеже)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дата рождения ________________________ дата смерти ________________________</w:t>
      </w:r>
    </w:p>
    <w:p w:rsidR="009774C0" w:rsidRDefault="009774C0">
      <w:pPr>
        <w:pStyle w:val="ConsPlusNonformat"/>
        <w:jc w:val="both"/>
      </w:pPr>
      <w:r>
        <w:t>свидетельство о смерти от ________________ серия ___________ N ____________</w:t>
      </w:r>
    </w:p>
    <w:p w:rsidR="009774C0" w:rsidRDefault="009774C0">
      <w:pPr>
        <w:pStyle w:val="ConsPlusNonformat"/>
        <w:jc w:val="both"/>
      </w:pPr>
      <w:r>
        <w:t xml:space="preserve">                            (дата выдачи)</w:t>
      </w:r>
    </w:p>
    <w:p w:rsidR="009774C0" w:rsidRDefault="009774C0">
      <w:pPr>
        <w:pStyle w:val="ConsPlusNonformat"/>
        <w:jc w:val="both"/>
      </w:pPr>
      <w:r>
        <w:t xml:space="preserve">    ┌─┐</w:t>
      </w:r>
    </w:p>
    <w:p w:rsidR="009774C0" w:rsidRDefault="009774C0">
      <w:pPr>
        <w:pStyle w:val="ConsPlusNonformat"/>
        <w:jc w:val="both"/>
      </w:pPr>
      <w:r>
        <w:t xml:space="preserve">    │ │ на новом месте;</w:t>
      </w:r>
    </w:p>
    <w:p w:rsidR="009774C0" w:rsidRDefault="009774C0">
      <w:pPr>
        <w:pStyle w:val="ConsPlusNonformat"/>
        <w:jc w:val="both"/>
      </w:pPr>
      <w:r>
        <w:t xml:space="preserve">    └─┘</w:t>
      </w:r>
    </w:p>
    <w:p w:rsidR="009774C0" w:rsidRDefault="009774C0">
      <w:pPr>
        <w:pStyle w:val="ConsPlusNonformat"/>
        <w:jc w:val="both"/>
      </w:pPr>
      <w:r>
        <w:t xml:space="preserve">    ┌─┐</w:t>
      </w:r>
    </w:p>
    <w:p w:rsidR="009774C0" w:rsidRDefault="009774C0">
      <w:pPr>
        <w:pStyle w:val="ConsPlusNonformat"/>
        <w:jc w:val="both"/>
      </w:pPr>
      <w:r>
        <w:t xml:space="preserve">    │ │ на свободном месте родственного захоронения;</w:t>
      </w:r>
    </w:p>
    <w:p w:rsidR="009774C0" w:rsidRDefault="009774C0">
      <w:pPr>
        <w:pStyle w:val="ConsPlusNonformat"/>
        <w:jc w:val="both"/>
      </w:pPr>
      <w:r>
        <w:t xml:space="preserve">    └─┘</w:t>
      </w:r>
    </w:p>
    <w:p w:rsidR="009774C0" w:rsidRDefault="009774C0">
      <w:pPr>
        <w:pStyle w:val="ConsPlusNonformat"/>
        <w:jc w:val="both"/>
      </w:pPr>
      <w:r>
        <w:t xml:space="preserve">    ┌─┐</w:t>
      </w:r>
    </w:p>
    <w:p w:rsidR="009774C0" w:rsidRDefault="009774C0">
      <w:pPr>
        <w:pStyle w:val="ConsPlusNonformat"/>
        <w:jc w:val="both"/>
      </w:pPr>
      <w:r>
        <w:t xml:space="preserve">    │ │ в могилу умершего 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└─┘                    (фамилия, имя, отчество в именительном падеже)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захороненного в _______ году на участке ______________ в квартале N _______</w:t>
      </w:r>
    </w:p>
    <w:p w:rsidR="009774C0" w:rsidRDefault="009774C0">
      <w:pPr>
        <w:pStyle w:val="ConsPlusNonformat"/>
        <w:jc w:val="both"/>
      </w:pPr>
      <w:r>
        <w:t xml:space="preserve">                           (указать - мусульм., христианск., иудейск.)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на могиле инв. N _____ (в Книге регистрации захоронений) __________________</w:t>
      </w:r>
    </w:p>
    <w:p w:rsidR="009774C0" w:rsidRDefault="009774C0">
      <w:pPr>
        <w:pStyle w:val="ConsPlusNonformat"/>
        <w:jc w:val="both"/>
      </w:pPr>
      <w:r>
        <w:t>имеется 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    (указать вид надгробия или опознавательного знака)</w:t>
      </w:r>
    </w:p>
    <w:p w:rsidR="009774C0" w:rsidRDefault="009774C0">
      <w:pPr>
        <w:pStyle w:val="ConsPlusNonformat"/>
        <w:jc w:val="both"/>
      </w:pPr>
      <w:r>
        <w:t>с надписью ________________________________________________________________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ПРИМЕЧАНИЕ:</w:t>
      </w:r>
    </w:p>
    <w:p w:rsidR="009774C0" w:rsidRDefault="009774C0">
      <w:pPr>
        <w:pStyle w:val="ConsPlusNonformat"/>
        <w:jc w:val="both"/>
      </w:pPr>
      <w:r>
        <w:t xml:space="preserve">    1. Взявший на  себя   обязанность   осуществить   погребение   умершего</w:t>
      </w:r>
    </w:p>
    <w:p w:rsidR="009774C0" w:rsidRDefault="009774C0">
      <w:pPr>
        <w:pStyle w:val="ConsPlusNonformat"/>
        <w:jc w:val="both"/>
      </w:pPr>
      <w:r>
        <w:t>принимает на себя обязательство: осуществить въезд на кладбище в  указанное</w:t>
      </w:r>
    </w:p>
    <w:p w:rsidR="009774C0" w:rsidRDefault="009774C0">
      <w:pPr>
        <w:pStyle w:val="ConsPlusNonformat"/>
        <w:jc w:val="both"/>
      </w:pPr>
      <w:r>
        <w:lastRenderedPageBreak/>
        <w:t>в разрешении время, профессионально исполнить земляные  работы  и  комплекс</w:t>
      </w:r>
    </w:p>
    <w:p w:rsidR="009774C0" w:rsidRDefault="009774C0">
      <w:pPr>
        <w:pStyle w:val="ConsPlusNonformat"/>
        <w:jc w:val="both"/>
      </w:pPr>
      <w:r>
        <w:t>услуг, содержать место захоронения и прилегающую к нему  территорию,  нести</w:t>
      </w:r>
    </w:p>
    <w:p w:rsidR="009774C0" w:rsidRDefault="009774C0">
      <w:pPr>
        <w:pStyle w:val="ConsPlusNonformat"/>
        <w:jc w:val="both"/>
      </w:pPr>
      <w:r>
        <w:t>за неисполнение и  нанесение  вреда  соседним  погребениям  и  надмогильным</w:t>
      </w:r>
    </w:p>
    <w:p w:rsidR="009774C0" w:rsidRDefault="009774C0">
      <w:pPr>
        <w:pStyle w:val="ConsPlusNonformat"/>
        <w:jc w:val="both"/>
      </w:pPr>
      <w:r>
        <w:t>сооружениям имущественную ответственность.</w:t>
      </w:r>
    </w:p>
    <w:p w:rsidR="009774C0" w:rsidRDefault="009774C0">
      <w:pPr>
        <w:pStyle w:val="ConsPlusNonformat"/>
        <w:jc w:val="both"/>
      </w:pPr>
      <w:r>
        <w:t xml:space="preserve">    2. При проведении земляных работ необходимо  строго  соблюдать  технику</w:t>
      </w:r>
    </w:p>
    <w:p w:rsidR="009774C0" w:rsidRDefault="009774C0">
      <w:pPr>
        <w:pStyle w:val="ConsPlusNonformat"/>
        <w:jc w:val="both"/>
      </w:pPr>
      <w:r>
        <w:t>безопасности, действующие городские порядки и положения, требования САНПИН,</w:t>
      </w:r>
    </w:p>
    <w:p w:rsidR="009774C0" w:rsidRDefault="009774C0">
      <w:pPr>
        <w:pStyle w:val="ConsPlusNonformat"/>
        <w:jc w:val="both"/>
      </w:pPr>
      <w:r>
        <w:t>работы  осуществлять   специально   обученными   землекопами,    прошедшими</w:t>
      </w:r>
    </w:p>
    <w:p w:rsidR="009774C0" w:rsidRDefault="009774C0">
      <w:pPr>
        <w:pStyle w:val="ConsPlusNonformat"/>
        <w:jc w:val="both"/>
      </w:pPr>
      <w:r>
        <w:t>гигиеническое обучение и аттестацию с отметкой в личной медицинской книжке.</w:t>
      </w:r>
    </w:p>
    <w:p w:rsidR="009774C0" w:rsidRDefault="009774C0">
      <w:pPr>
        <w:pStyle w:val="ConsPlusNonformat"/>
        <w:jc w:val="both"/>
      </w:pPr>
      <w:r>
        <w:t xml:space="preserve">    3. Запрещается самовольно увеличивать земельный участок под погребение,</w:t>
      </w:r>
    </w:p>
    <w:p w:rsidR="009774C0" w:rsidRDefault="009774C0">
      <w:pPr>
        <w:pStyle w:val="ConsPlusNonformat"/>
        <w:jc w:val="both"/>
      </w:pPr>
      <w:r>
        <w:t>устанавливать, переделывать  и  снимать  памятники  и  другие  надмогильные</w:t>
      </w:r>
    </w:p>
    <w:p w:rsidR="009774C0" w:rsidRDefault="009774C0">
      <w:pPr>
        <w:pStyle w:val="ConsPlusNonformat"/>
        <w:jc w:val="both"/>
      </w:pPr>
      <w:r>
        <w:t>сооружения (ограды),  мемориальные  доски  без  разрешения   администрации,</w:t>
      </w:r>
    </w:p>
    <w:p w:rsidR="009774C0" w:rsidRDefault="009774C0">
      <w:pPr>
        <w:pStyle w:val="ConsPlusNonformat"/>
        <w:jc w:val="both"/>
      </w:pPr>
      <w:r>
        <w:t>оставлять мусор.</w:t>
      </w:r>
    </w:p>
    <w:p w:rsidR="009774C0" w:rsidRDefault="009774C0">
      <w:pPr>
        <w:pStyle w:val="ConsPlusNonformat"/>
        <w:jc w:val="both"/>
      </w:pPr>
      <w:r>
        <w:t xml:space="preserve">    Достоверность представленных мной сведений подтверждаю,  с  примечанием</w:t>
      </w:r>
    </w:p>
    <w:p w:rsidR="009774C0" w:rsidRDefault="009774C0">
      <w:pPr>
        <w:pStyle w:val="ConsPlusNonformat"/>
        <w:jc w:val="both"/>
      </w:pPr>
      <w:r>
        <w:t>ознакомлен, к заявлению  прилагаю  свидетельство  о  смерти,  удостоверение</w:t>
      </w:r>
    </w:p>
    <w:p w:rsidR="009774C0" w:rsidRDefault="009774C0">
      <w:pPr>
        <w:pStyle w:val="ConsPlusNonformat"/>
        <w:jc w:val="both"/>
      </w:pPr>
      <w:r>
        <w:t>ветерана Великой  Отечественной  войны,  участника  боевых  действий  (если</w:t>
      </w:r>
    </w:p>
    <w:p w:rsidR="009774C0" w:rsidRDefault="009774C0">
      <w:pPr>
        <w:pStyle w:val="ConsPlusNonformat"/>
        <w:jc w:val="both"/>
      </w:pPr>
      <w:r>
        <w:t>имеются), удостоверение о захоронении, копию моего  паспорта,  копию  моего</w:t>
      </w:r>
    </w:p>
    <w:p w:rsidR="009774C0" w:rsidRDefault="009774C0">
      <w:pPr>
        <w:pStyle w:val="ConsPlusNonformat"/>
        <w:jc w:val="both"/>
      </w:pPr>
      <w:r>
        <w:t>ИНН, свидетельство  о   государственной   регистрации   юридического   лица</w:t>
      </w:r>
    </w:p>
    <w:p w:rsidR="009774C0" w:rsidRDefault="009774C0">
      <w:pPr>
        <w:pStyle w:val="ConsPlusNonformat"/>
        <w:jc w:val="both"/>
      </w:pPr>
      <w:r>
        <w:t>(индивидуального    предпринимателя), осуществляющего   погребение,   копии</w:t>
      </w:r>
    </w:p>
    <w:p w:rsidR="009774C0" w:rsidRDefault="009774C0">
      <w:pPr>
        <w:pStyle w:val="ConsPlusNonformat"/>
        <w:jc w:val="both"/>
      </w:pPr>
      <w:r>
        <w:t>санитарных книжек землекопов, осуществляющих погребение.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Личная подпись заявителя ____________________ "___"_______________ 20___ г.</w:t>
      </w:r>
    </w:p>
    <w:p w:rsidR="009774C0" w:rsidRDefault="009774C0">
      <w:pPr>
        <w:pStyle w:val="ConsPlusNonformat"/>
        <w:jc w:val="both"/>
      </w:pPr>
      <w:r>
        <w:t>___________________________________________________________________________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>РЕШЕНИЕ УПОЛНОМОЧЕННОГО ОРГАНА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Специалист кладбища: место имеется/отсутствует ________________/___________</w:t>
      </w:r>
    </w:p>
    <w:p w:rsidR="009774C0" w:rsidRDefault="009774C0">
      <w:pPr>
        <w:pStyle w:val="ConsPlusNonformat"/>
        <w:jc w:val="both"/>
      </w:pPr>
      <w:r>
        <w:t xml:space="preserve">                          (нужное подчеркнуть)</w:t>
      </w:r>
    </w:p>
    <w:p w:rsidR="009774C0" w:rsidRDefault="009774C0">
      <w:pPr>
        <w:pStyle w:val="ConsPlusNonformat"/>
        <w:jc w:val="both"/>
      </w:pPr>
      <w:r>
        <w:t>Предоставлено место на участке ____ квартал N ___ размером ____ (в метрах),</w:t>
      </w:r>
    </w:p>
    <w:p w:rsidR="009774C0" w:rsidRDefault="009774C0">
      <w:pPr>
        <w:pStyle w:val="ConsPlusNonformat"/>
        <w:jc w:val="both"/>
      </w:pPr>
      <w:r>
        <w:t xml:space="preserve">                (указать - мусульм., христианск., иудейск.)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Дата и разрешенное время въезда на кладбище для погребения ________________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Захоронение разрешаю _______________________/_____________________________/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Захоронение произведено ____________________/_____________________________/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Замечания _________________________________________________________________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Выдано (внесена отметка в удостоверение) о захоронении N ____ от __________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nformat"/>
        <w:jc w:val="both"/>
      </w:pPr>
      <w:r>
        <w:t xml:space="preserve">                                                 Приложение N 1 к заявлению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 xml:space="preserve">                                  Анкета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774C0" w:rsidRDefault="009774C0">
      <w:pPr>
        <w:pStyle w:val="ConsPlusNonformat"/>
        <w:jc w:val="both"/>
      </w:pPr>
      <w:r>
        <w:t xml:space="preserve">     (фамилия, имя, отчество лица, взявшего на себя обязанность осуществить</w:t>
      </w:r>
    </w:p>
    <w:p w:rsidR="009774C0" w:rsidRDefault="009774C0">
      <w:pPr>
        <w:pStyle w:val="ConsPlusNonformat"/>
        <w:jc w:val="both"/>
      </w:pPr>
      <w:r>
        <w:t xml:space="preserve">      погребение умершего, указать родственную или иную принадлежность</w:t>
      </w:r>
    </w:p>
    <w:p w:rsidR="009774C0" w:rsidRDefault="009774C0">
      <w:pPr>
        <w:pStyle w:val="ConsPlusNonformat"/>
        <w:jc w:val="both"/>
      </w:pPr>
      <w:r>
        <w:t xml:space="preserve">                                к умершему)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контактные данные _________________________________________________________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                   (личный телефон для связи, адрес)</w:t>
      </w:r>
    </w:p>
    <w:p w:rsidR="009774C0" w:rsidRDefault="009774C0">
      <w:pPr>
        <w:pStyle w:val="ConsPlusNonformat"/>
        <w:jc w:val="both"/>
      </w:pPr>
      <w:r>
        <w:t>уведомлен:</w:t>
      </w:r>
    </w:p>
    <w:p w:rsidR="009774C0" w:rsidRDefault="009774C0">
      <w:pPr>
        <w:pStyle w:val="ConsPlusNonformat"/>
        <w:jc w:val="both"/>
      </w:pPr>
      <w:r>
        <w:t>- что место под погребение умершего и  в  дальнейшем  подзахоронения  рядом</w:t>
      </w:r>
    </w:p>
    <w:p w:rsidR="009774C0" w:rsidRDefault="009774C0">
      <w:pPr>
        <w:pStyle w:val="ConsPlusNonformat"/>
        <w:jc w:val="both"/>
      </w:pPr>
      <w:r>
        <w:t>умершего супруга или близкого родственника в  соответствии  с  требованиями</w:t>
      </w:r>
    </w:p>
    <w:p w:rsidR="009774C0" w:rsidRDefault="009774C0">
      <w:pPr>
        <w:pStyle w:val="ConsPlusNonformat"/>
        <w:jc w:val="both"/>
      </w:pPr>
      <w:r>
        <w:t xml:space="preserve">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 от  12.01.1996 N  8-ФЗ  "О  погребении  и   похоронном</w:t>
      </w:r>
    </w:p>
    <w:p w:rsidR="009774C0" w:rsidRDefault="009774C0">
      <w:pPr>
        <w:pStyle w:val="ConsPlusNonformat"/>
        <w:jc w:val="both"/>
      </w:pPr>
      <w:r>
        <w:t>деле" предоставляется бесплатно;</w:t>
      </w:r>
    </w:p>
    <w:p w:rsidR="009774C0" w:rsidRDefault="009774C0">
      <w:pPr>
        <w:pStyle w:val="ConsPlusNonformat"/>
        <w:jc w:val="both"/>
      </w:pPr>
      <w:r>
        <w:t>- о недопустимости  подстрекательства   к   коррупционным   правонарушениям</w:t>
      </w:r>
    </w:p>
    <w:p w:rsidR="009774C0" w:rsidRDefault="009774C0">
      <w:pPr>
        <w:pStyle w:val="ConsPlusNonformat"/>
        <w:jc w:val="both"/>
      </w:pPr>
      <w:r>
        <w:t>должностных лиц,</w:t>
      </w:r>
    </w:p>
    <w:p w:rsidR="009774C0" w:rsidRDefault="009774C0">
      <w:pPr>
        <w:pStyle w:val="ConsPlusNonformat"/>
        <w:jc w:val="both"/>
      </w:pPr>
      <w:r>
        <w:t>- об уголовной ответственности (</w:t>
      </w:r>
      <w:hyperlink r:id="rId18" w:history="1">
        <w:r>
          <w:rPr>
            <w:color w:val="0000FF"/>
          </w:rPr>
          <w:t>ст. 291</w:t>
        </w:r>
      </w:hyperlink>
      <w:r>
        <w:t xml:space="preserve"> УК  РФ)  взяткодателя  за  передачу</w:t>
      </w:r>
    </w:p>
    <w:p w:rsidR="009774C0" w:rsidRDefault="009774C0">
      <w:pPr>
        <w:pStyle w:val="ConsPlusNonformat"/>
        <w:jc w:val="both"/>
      </w:pPr>
      <w:r>
        <w:t>взятки должностному лицу. В случае  склонения  к  даче  взятки  со  стороны</w:t>
      </w:r>
    </w:p>
    <w:p w:rsidR="009774C0" w:rsidRDefault="009774C0">
      <w:pPr>
        <w:pStyle w:val="ConsPlusNonformat"/>
        <w:jc w:val="both"/>
      </w:pPr>
      <w:r>
        <w:lastRenderedPageBreak/>
        <w:t>должностных лиц  Заявитель  обязан   в   письменном   виде   обратиться   в</w:t>
      </w:r>
    </w:p>
    <w:p w:rsidR="009774C0" w:rsidRDefault="009774C0">
      <w:pPr>
        <w:pStyle w:val="ConsPlusNonformat"/>
        <w:jc w:val="both"/>
      </w:pPr>
      <w:r>
        <w:t>Специализированную  службу   по   вопросам   похоронного   дела   (далее  -</w:t>
      </w:r>
    </w:p>
    <w:p w:rsidR="009774C0" w:rsidRDefault="009774C0">
      <w:pPr>
        <w:pStyle w:val="ConsPlusNonformat"/>
        <w:jc w:val="both"/>
      </w:pPr>
      <w:r>
        <w:t>специализированная  служба)  или  в  вышестоящую  организацию  -  УКХ  и  Б</w:t>
      </w:r>
    </w:p>
    <w:p w:rsidR="009774C0" w:rsidRDefault="009774C0">
      <w:pPr>
        <w:pStyle w:val="ConsPlusNonformat"/>
        <w:jc w:val="both"/>
      </w:pPr>
      <w:r>
        <w:t>Администрации г. Уфы для принятия последними превентивных мер.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Личная подпись заявителя ________________ "____" ________________ 20____ г.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nformat"/>
        <w:jc w:val="both"/>
      </w:pPr>
      <w:r>
        <w:t xml:space="preserve">                                                 Приложение N 2 к заявлению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774C0" w:rsidRDefault="009774C0">
      <w:pPr>
        <w:pStyle w:val="ConsPlusNonformat"/>
        <w:jc w:val="both"/>
      </w:pPr>
      <w:r>
        <w:t>__________________________________________________________________________,</w:t>
      </w:r>
    </w:p>
    <w:p w:rsidR="009774C0" w:rsidRDefault="009774C0">
      <w:pPr>
        <w:pStyle w:val="ConsPlusNonformat"/>
        <w:jc w:val="both"/>
      </w:pPr>
      <w:r>
        <w:t xml:space="preserve">         (фамилия, имя, отчество лица, номер основного документа,</w:t>
      </w:r>
    </w:p>
    <w:p w:rsidR="009774C0" w:rsidRDefault="009774C0">
      <w:pPr>
        <w:pStyle w:val="ConsPlusNonformat"/>
        <w:jc w:val="both"/>
      </w:pPr>
      <w:r>
        <w:t xml:space="preserve">           удостоверяющего его личность, сведения о дате выдачи</w:t>
      </w:r>
    </w:p>
    <w:p w:rsidR="009774C0" w:rsidRDefault="009774C0">
      <w:pPr>
        <w:pStyle w:val="ConsPlusNonformat"/>
        <w:jc w:val="both"/>
      </w:pPr>
      <w:r>
        <w:t xml:space="preserve">                указанного документа и выдавшем его органе)</w:t>
      </w:r>
    </w:p>
    <w:p w:rsidR="009774C0" w:rsidRDefault="009774C0">
      <w:pPr>
        <w:pStyle w:val="ConsPlusNonformat"/>
        <w:jc w:val="both"/>
      </w:pPr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9774C0" w:rsidRDefault="009774C0">
      <w:pPr>
        <w:pStyle w:val="ConsPlusNonformat"/>
        <w:jc w:val="both"/>
      </w:pPr>
      <w:r>
        <w:t>данных" выражаю согласие __________________________________________________</w:t>
      </w:r>
    </w:p>
    <w:p w:rsidR="009774C0" w:rsidRDefault="009774C0">
      <w:pPr>
        <w:pStyle w:val="ConsPlusNonformat"/>
        <w:jc w:val="both"/>
      </w:pPr>
      <w:r>
        <w:t xml:space="preserve">                                            наименование</w:t>
      </w:r>
    </w:p>
    <w:p w:rsidR="009774C0" w:rsidRDefault="009774C0">
      <w:pPr>
        <w:pStyle w:val="ConsPlusNonformat"/>
        <w:jc w:val="both"/>
      </w:pPr>
      <w:r>
        <w:t>(далее  по   тексту    -    учреждение),    расположенному    по    адресу:</w:t>
      </w:r>
    </w:p>
    <w:p w:rsidR="009774C0" w:rsidRDefault="009774C0">
      <w:pPr>
        <w:pStyle w:val="ConsPlusNonformat"/>
        <w:jc w:val="both"/>
      </w:pPr>
      <w:r>
        <w:t>________________________________________________, на автоматизированную,  а</w:t>
      </w:r>
    </w:p>
    <w:p w:rsidR="009774C0" w:rsidRDefault="009774C0">
      <w:pPr>
        <w:pStyle w:val="ConsPlusNonformat"/>
        <w:jc w:val="both"/>
      </w:pPr>
      <w:r>
        <w:t>также без использования средств автоматизации обработку  моих  персональных</w:t>
      </w:r>
    </w:p>
    <w:p w:rsidR="009774C0" w:rsidRDefault="009774C0">
      <w:pPr>
        <w:pStyle w:val="ConsPlusNonformat"/>
        <w:jc w:val="both"/>
      </w:pPr>
      <w:r>
        <w:t xml:space="preserve">данных, а именно  совершение  действий,  предусмотренных  </w:t>
      </w:r>
      <w:hyperlink r:id="rId20" w:history="1">
        <w:r>
          <w:rPr>
            <w:color w:val="0000FF"/>
          </w:rPr>
          <w:t>пунктом  3</w:t>
        </w:r>
      </w:hyperlink>
      <w:r>
        <w:t xml:space="preserve">  части</w:t>
      </w:r>
    </w:p>
    <w:p w:rsidR="009774C0" w:rsidRDefault="009774C0">
      <w:pPr>
        <w:pStyle w:val="ConsPlusNonformat"/>
        <w:jc w:val="both"/>
      </w:pPr>
      <w:r>
        <w:t>первой статьи  3   Федерального   закона   от  27.07.2006    N  152-ФЗ   "О</w:t>
      </w:r>
    </w:p>
    <w:p w:rsidR="009774C0" w:rsidRDefault="009774C0">
      <w:pPr>
        <w:pStyle w:val="ConsPlusNonformat"/>
        <w:jc w:val="both"/>
      </w:pPr>
      <w:r>
        <w:t>персональных данных": сбор, систематизацию, накопление, хранение, уточнение</w:t>
      </w:r>
    </w:p>
    <w:p w:rsidR="009774C0" w:rsidRDefault="009774C0">
      <w:pPr>
        <w:pStyle w:val="ConsPlusNonformat"/>
        <w:jc w:val="both"/>
      </w:pPr>
      <w:r>
        <w:t>(обновление, изменение),   использование,    распространение    (передачу),</w:t>
      </w:r>
    </w:p>
    <w:p w:rsidR="009774C0" w:rsidRDefault="009774C0">
      <w:pPr>
        <w:pStyle w:val="ConsPlusNonformat"/>
        <w:jc w:val="both"/>
      </w:pPr>
      <w:r>
        <w:t>обезличивание, направление  по  официальному   запросу  государственных   и</w:t>
      </w:r>
    </w:p>
    <w:p w:rsidR="009774C0" w:rsidRDefault="009774C0">
      <w:pPr>
        <w:pStyle w:val="ConsPlusNonformat"/>
        <w:jc w:val="both"/>
      </w:pPr>
      <w:r>
        <w:t>муниципальных органов данных: ФИО заявителя,  адрес  места  жительства  (по</w:t>
      </w:r>
    </w:p>
    <w:p w:rsidR="009774C0" w:rsidRDefault="009774C0">
      <w:pPr>
        <w:pStyle w:val="ConsPlusNonformat"/>
        <w:jc w:val="both"/>
      </w:pPr>
      <w:r>
        <w:t>регистрации, фактический); домашний телефон; мобильный телефон; сведения об</w:t>
      </w:r>
    </w:p>
    <w:p w:rsidR="009774C0" w:rsidRDefault="009774C0">
      <w:pPr>
        <w:pStyle w:val="ConsPlusNonformat"/>
        <w:jc w:val="both"/>
      </w:pPr>
      <w:r>
        <w:t>умершем родственнике, его месте захоронения и иные сведения, относящиеся  к</w:t>
      </w:r>
    </w:p>
    <w:p w:rsidR="009774C0" w:rsidRDefault="009774C0">
      <w:pPr>
        <w:pStyle w:val="ConsPlusNonformat"/>
        <w:jc w:val="both"/>
      </w:pPr>
      <w:r>
        <w:t>персональным данным  в  целях  обеспечения  соблюдения   законов   и   иных</w:t>
      </w:r>
    </w:p>
    <w:p w:rsidR="009774C0" w:rsidRDefault="009774C0">
      <w:pPr>
        <w:pStyle w:val="ConsPlusNonformat"/>
        <w:jc w:val="both"/>
      </w:pPr>
      <w:r>
        <w:t>нормативных правовых актов.</w:t>
      </w:r>
    </w:p>
    <w:p w:rsidR="009774C0" w:rsidRDefault="009774C0">
      <w:pPr>
        <w:pStyle w:val="ConsPlusNonformat"/>
        <w:jc w:val="both"/>
      </w:pPr>
      <w:r>
        <w:t xml:space="preserve">    Срок действия настоящего согласия  на  обработку  персональных  данных:</w:t>
      </w:r>
    </w:p>
    <w:p w:rsidR="009774C0" w:rsidRDefault="009774C0">
      <w:pPr>
        <w:pStyle w:val="ConsPlusNonformat"/>
        <w:jc w:val="both"/>
      </w:pPr>
      <w:r>
        <w:t>с момента его подписания и до достижения целей обработки.  В  дальнейшем  -</w:t>
      </w:r>
    </w:p>
    <w:p w:rsidR="009774C0" w:rsidRDefault="009774C0">
      <w:pPr>
        <w:pStyle w:val="ConsPlusNonformat"/>
        <w:jc w:val="both"/>
      </w:pPr>
      <w:r>
        <w:t>в соответствии с законодательством об архивном деле в Российской Федерации.</w:t>
      </w:r>
    </w:p>
    <w:p w:rsidR="009774C0" w:rsidRDefault="009774C0">
      <w:pPr>
        <w:pStyle w:val="ConsPlusNonformat"/>
        <w:jc w:val="both"/>
      </w:pPr>
      <w:r>
        <w:t xml:space="preserve">    Настоящее согласие может быть  отозвано  мной  в  письменной  форме  на</w:t>
      </w:r>
    </w:p>
    <w:p w:rsidR="009774C0" w:rsidRDefault="009774C0">
      <w:pPr>
        <w:pStyle w:val="ConsPlusNonformat"/>
        <w:jc w:val="both"/>
      </w:pPr>
      <w:r>
        <w:t>основании заявления, поданного на имя руководителя учреждения.</w:t>
      </w:r>
    </w:p>
    <w:p w:rsidR="009774C0" w:rsidRDefault="009774C0">
      <w:pPr>
        <w:pStyle w:val="ConsPlusNonformat"/>
        <w:jc w:val="both"/>
      </w:pPr>
    </w:p>
    <w:p w:rsidR="009774C0" w:rsidRDefault="009774C0">
      <w:pPr>
        <w:pStyle w:val="ConsPlusNonformat"/>
        <w:jc w:val="both"/>
      </w:pPr>
      <w:r>
        <w:t>Личная подпись заявителя _____________________ "___" _____________ 20___ г.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  <w:outlineLvl w:val="1"/>
      </w:pPr>
      <w:bookmarkStart w:id="2" w:name="P257"/>
      <w:bookmarkEnd w:id="2"/>
      <w:r>
        <w:t>Приложение N 2</w:t>
      </w:r>
    </w:p>
    <w:p w:rsidR="009774C0" w:rsidRDefault="009774C0">
      <w:pPr>
        <w:pStyle w:val="ConsPlusNormal"/>
        <w:jc w:val="right"/>
      </w:pPr>
      <w:r>
        <w:t>к Порядку осуществления</w:t>
      </w:r>
    </w:p>
    <w:p w:rsidR="009774C0" w:rsidRDefault="009774C0">
      <w:pPr>
        <w:pStyle w:val="ConsPlusNormal"/>
        <w:jc w:val="right"/>
      </w:pPr>
      <w:r>
        <w:t>похоронного дела на</w:t>
      </w:r>
    </w:p>
    <w:p w:rsidR="009774C0" w:rsidRDefault="009774C0">
      <w:pPr>
        <w:pStyle w:val="ConsPlusNormal"/>
        <w:jc w:val="right"/>
      </w:pPr>
      <w:r>
        <w:t>общественных кладбищах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t>Республики Башкортостан</w:t>
      </w:r>
    </w:p>
    <w:p w:rsidR="009774C0" w:rsidRDefault="009774C0">
      <w:pPr>
        <w:pStyle w:val="ConsPlusNormal"/>
        <w:jc w:val="both"/>
      </w:pPr>
    </w:p>
    <w:p w:rsidR="009774C0" w:rsidRDefault="009774C0">
      <w:pPr>
        <w:sectPr w:rsidR="009774C0" w:rsidSect="006A19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74C0" w:rsidRDefault="009774C0">
      <w:pPr>
        <w:pStyle w:val="ConsPlusNonformat"/>
        <w:jc w:val="both"/>
      </w:pPr>
      <w:r>
        <w:rPr>
          <w:sz w:val="14"/>
        </w:rPr>
        <w:lastRenderedPageBreak/>
        <w:t>┌─────────────────────────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16. Содержание могил, намогильных сооружений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16.1. Граждане  (организация),  ответственные   за   захоронение    обязаны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содержать сооружение и  зеленые  насаждения  (оформленный  могильный  холм,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памятник, цветник,   крест,  ограду   соответствующих   размеров,  площадку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захоронения, необходимые сведения  о захоронении)  в  надлежащим  состоянии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собственными силами либо по договору, заключенному с иными лицами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16.2. При отсутствии сведений о захоронении, а также  отсутствии  ухода  за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захоронениями в течение 15 лет, могилы признаются бесхозными в соответствии  │                                  УДОСТОВЕРЕНИЕ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 действующим законодательством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о захоронении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18. Правила посещения кладбищ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Республика Башкортостан, г. Уфа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18.1. На территории кладбища   посетители   должны  соблюдать  общественный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порядок и тишину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18.2. На территории кладбища, а также  на  прилегающей  к  нему  территории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запрещается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- устанавливать, переделывать  и  сносить  памятники  без  согласования  со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специализированной службой по вопросам похоронного дела;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- портить памятники, оборудование кладбища, засорять территорию;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- ломать зеленые насаждения, рвать цветы, осуществлять сбор ягод  и плодов.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Удостоверение выдано лицу, ответственному за захоронение __________________  │ Устанавливаемые памятники и сооружения не  должны  иметь  частей, выступающих  за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границы участка или нависающих над ними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(фамилия имя отчество лица взявшего на себя обязанность осуществить     │ Граждане, допустившие самовольное использование  земельных  участков в  размерах,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 xml:space="preserve">│        погребение умершего указать родственную или иную принадлежность       │ превышающих   установленные   пунктов    </w:t>
      </w:r>
      <w:hyperlink r:id="rId21" w:history="1">
        <w:r>
          <w:rPr>
            <w:color w:val="0000FF"/>
            <w:sz w:val="14"/>
          </w:rPr>
          <w:t>13.12</w:t>
        </w:r>
      </w:hyperlink>
      <w:r>
        <w:rPr>
          <w:sz w:val="14"/>
        </w:rPr>
        <w:t xml:space="preserve">    настоящего   Положения, обязаны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к умершему)                                  │ устранить  нарушения в  течение 20 дней с  момента их письменного  предупреждения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паспорт, телефон ___________________________________________________________ │ специализированной службой по вопросам похоронного дела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(серия, номер когда кем выдан, адрес регистрации и   │ Сооружения,   установленные   за  пределами   отведенного   земельного   участка,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фактического жительства личный телефон для связи)        │ подлежат сносу специализированной  службой  по вопросам  похоронного  дела  после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предупреждения лица, ответственного за захоронение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Снос надгробных сооружений  производится  работниками  специализированной  службы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(ИНН и наименование индивидуального предпринимателя юридического лица      │ по вопросам похоронного дела, с отнесением затрат на виновных лиц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осуществившего погребение юридический адрес и контактный телефон)        │ Возврат  снесенных  намогильных  сооружений  владельцам  производится  в  течение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одного месяца с момента предупреждения  о  сносе,  при  условии  компенсации  ими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о регистрации захоронения умершего ________________________________________  │ затрат по сносу намогильных сооружений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(фамилия имя отчество N ____ дата выдачи и прилагаемая копия удостоверения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ветерана ВОВ (если имеется)                                                  │ 15.3. Установка памятника, и других надгробных сооружений  подлежат  обязательной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N регистрации _______________________________                                │ регистрации в специализированной службе по вопросам похоронного дела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Дата смерти _________________________________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Дата захоронения ____________________________                                │ 15.4. Установленные   гражданами    (организациями)   в   установленном   порядке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на ________________________________________________________________________  │ намогильные сооружения являются их собственностью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(наименование кладбища)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Квартал N ___________________________________                                │ 15.5. Собственники намогильных сооружений имеют право застраховать их  на  случай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утраты или повреждения в установленном законодательстве порядке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М П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_________________________________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"___" _____________ 20___ г.                 (подпись фамилия и инициалы)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Памятка владельцу удостоверения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lastRenderedPageBreak/>
        <w:t xml:space="preserve">│ </w:t>
      </w:r>
      <w:hyperlink r:id="rId22" w:history="1">
        <w:r>
          <w:rPr>
            <w:color w:val="0000FF"/>
            <w:sz w:val="14"/>
          </w:rPr>
          <w:t>РЕШЕНИЕ</w:t>
        </w:r>
      </w:hyperlink>
      <w:r>
        <w:rPr>
          <w:sz w:val="14"/>
        </w:rPr>
        <w:t xml:space="preserve"> Совета  городского  округа  г.  Уфа  РБ  от  17.05.2007   N   24/10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(ред. от 03.09.2009 "ОБ  ОРГАНИЗАЦИИ  РИТУАЛЬНЫХ  УСЛУГ И  СОДЕРЖАНИИ  МЕСТ  │ Выделенный земельный участок 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ЗАХОРОНЕНИЯ  НА  ТЕРРИТОРИИ  ГОРОДСКОГО   ОКРУГА   ГОРОД   УФА   РЕСПУБЛИКИ  │ зарегистрировано захоронение квартал N 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БАШКОРТОСТАН"                                                                │ _________________________________________________________________________________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│                             (фамилия, имя отчество)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13.15. Погребение  умершего   (погибшего)   на   действующем   кладбище,  в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существующую могилу, разрешается по прошествии 20 лет с момента предыдущего  │       М П                                         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погребения при  наличии  письменного  согласия  лица,   ответственного   за  │                                                    (подпись, фамилия и инициалы)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захоронение, а также разрешения Управления Федеральной службы по надзору  в  │ "___" ___________________ 20___ г.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сфере защиты  прав  потребителей  и  благополучия  человека  по  Республике  │ Зарегистрировано захоронение урны с прахом 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Башкортостан                                                                 │ _________________________________________________________________________________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(фамилия, имя, отчество)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15. Изготовление и установка намогильных сооружений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М П                                          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15.1. Работы на кладбище, связанные  с  установкой  намогильных  сооружений, │                                                     (подпись, фамилия и инициалы)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производятся по согласованию  со  специализированной  службой  по  вопросам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похоронного дела                                                             │ "___" ___________________ 20___ г.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Произведено повторное захоронение в могилу 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15.2. Намогильные сооружения (памятник, надгробная плита,  цветник,  крест,  │ умершего "___" ____________ 20___ г. и зарегистрировано в журнале N 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ограда  соответствующих    размеров,    площадка     места     захоронения)  │ _________________________________________________________________________________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устанавливаются или заменяются на другие с  разрешения   специализированной  │                            (фамилия, имя отчество)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службы по вопросам похоронного  дела  в  пределах   отведенного  земельного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участка для захоронения в соответствии с размерами,  установленными пунктом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 xml:space="preserve">│ </w:t>
      </w:r>
      <w:hyperlink r:id="rId23" w:history="1">
        <w:r>
          <w:rPr>
            <w:color w:val="0000FF"/>
            <w:sz w:val="14"/>
          </w:rPr>
          <w:t>13.12</w:t>
        </w:r>
      </w:hyperlink>
      <w:r>
        <w:rPr>
          <w:sz w:val="14"/>
        </w:rPr>
        <w:t xml:space="preserve"> наст. Положения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──────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Намогильное сооружение ____________________________________________________  │   Намогильное сооружение 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(наименование вида)                   │                                           (наименование вида)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Проверено на дозиметрический контроль _____________________________________  │   Проверено на дозиметрический контроль 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Зарегистрировано "____"________________ 20___ г. __________________________  │   Зарегистрировано "____" _______________ 20___ г. 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(материал)        │                                                              (материал)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Размеры надгробия (В сантиметрах) _________________________________________  │   Размеры надгробия (В сантиметрах) 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(высота, ширина, толщина)         │                                               (высота, ширина, толщина)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Наименование изготовителя намогильного сооружения _________________________  │   Наименование изготовителя намогильного сооружения 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  _______________________________________________________________________________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Наименование организации установившей сооружение __________________________  │   Наименование организации установившей сооружение 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  _______________________________________________________________________________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Умерший ___________________________________________________________________  │   Умерший _______________________________________________________________________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___________________________________________________________________________  │                            (фамилия, имя, отчество)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(фамилия, имя, отчество)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_______________________________________________ Установлено квартал N _____  │   _______________________________________________ Установлено квартал N 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_____________________________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(ФАМИЛИЯ, ИМЯ, ОТЧЕСТВО)     │                                                          ________________________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МП                                                                           │   МП                                                     (ФАМИЛИЯ, ИМЯ, ОТЧЕСТВО)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"_____" ____________________ 20___ г.                                        │   "_____" ___________________ 20___ г.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│                                                                              │                                                                                    │</w:t>
      </w:r>
    </w:p>
    <w:p w:rsidR="009774C0" w:rsidRDefault="009774C0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right"/>
        <w:outlineLvl w:val="1"/>
      </w:pPr>
      <w:r>
        <w:t>Приложение N 3</w:t>
      </w:r>
    </w:p>
    <w:p w:rsidR="009774C0" w:rsidRDefault="009774C0">
      <w:pPr>
        <w:pStyle w:val="ConsPlusNormal"/>
        <w:jc w:val="right"/>
      </w:pPr>
      <w:r>
        <w:lastRenderedPageBreak/>
        <w:t>к Порядку осуществления</w:t>
      </w:r>
    </w:p>
    <w:p w:rsidR="009774C0" w:rsidRDefault="009774C0">
      <w:pPr>
        <w:pStyle w:val="ConsPlusNormal"/>
        <w:jc w:val="right"/>
      </w:pPr>
      <w:r>
        <w:t>похоронного дела</w:t>
      </w:r>
    </w:p>
    <w:p w:rsidR="009774C0" w:rsidRDefault="009774C0">
      <w:pPr>
        <w:pStyle w:val="ConsPlusNormal"/>
        <w:jc w:val="right"/>
      </w:pPr>
      <w:r>
        <w:t>на общественных кладбищах</w:t>
      </w:r>
    </w:p>
    <w:p w:rsidR="009774C0" w:rsidRDefault="009774C0">
      <w:pPr>
        <w:pStyle w:val="ConsPlusNormal"/>
        <w:jc w:val="right"/>
      </w:pPr>
      <w:r>
        <w:t>городского округа город Уфа</w:t>
      </w:r>
    </w:p>
    <w:p w:rsidR="009774C0" w:rsidRDefault="009774C0">
      <w:pPr>
        <w:pStyle w:val="ConsPlusNormal"/>
        <w:jc w:val="right"/>
      </w:pPr>
      <w:r>
        <w:t>Республики Башкортостан</w:t>
      </w: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center"/>
      </w:pPr>
      <w:bookmarkStart w:id="3" w:name="P382"/>
      <w:bookmarkEnd w:id="3"/>
      <w:r>
        <w:t>Форма</w:t>
      </w:r>
    </w:p>
    <w:p w:rsidR="009774C0" w:rsidRDefault="009774C0">
      <w:pPr>
        <w:pStyle w:val="ConsPlusNormal"/>
        <w:jc w:val="center"/>
      </w:pPr>
      <w:r>
        <w:t>книги (журнала) учета захоронений</w:t>
      </w:r>
    </w:p>
    <w:p w:rsidR="009774C0" w:rsidRDefault="00977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964"/>
        <w:gridCol w:w="907"/>
        <w:gridCol w:w="753"/>
        <w:gridCol w:w="696"/>
        <w:gridCol w:w="743"/>
        <w:gridCol w:w="907"/>
        <w:gridCol w:w="1247"/>
        <w:gridCol w:w="1134"/>
        <w:gridCol w:w="1304"/>
        <w:gridCol w:w="1020"/>
      </w:tblGrid>
      <w:tr w:rsidR="009774C0">
        <w:tc>
          <w:tcPr>
            <w:tcW w:w="518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Ф.И.О. умершего</w:t>
            </w:r>
          </w:p>
        </w:tc>
        <w:tc>
          <w:tcPr>
            <w:tcW w:w="907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СНИЛС умершего</w:t>
            </w:r>
          </w:p>
        </w:tc>
        <w:tc>
          <w:tcPr>
            <w:tcW w:w="2192" w:type="dxa"/>
            <w:gridSpan w:val="3"/>
          </w:tcPr>
          <w:p w:rsidR="009774C0" w:rsidRDefault="009774C0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7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Организатор похорон</w:t>
            </w:r>
          </w:p>
        </w:tc>
        <w:tc>
          <w:tcPr>
            <w:tcW w:w="1247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Дата, серия и номер свидетельства о смерти умершего</w:t>
            </w:r>
          </w:p>
        </w:tc>
        <w:tc>
          <w:tcPr>
            <w:tcW w:w="1134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Номер квартала захоронения</w:t>
            </w:r>
          </w:p>
        </w:tc>
        <w:tc>
          <w:tcPr>
            <w:tcW w:w="1304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Ф.И.О. ответственного за захоронение, адрес, телефон</w:t>
            </w:r>
          </w:p>
        </w:tc>
        <w:tc>
          <w:tcPr>
            <w:tcW w:w="1020" w:type="dxa"/>
            <w:vMerge w:val="restart"/>
          </w:tcPr>
          <w:p w:rsidR="009774C0" w:rsidRDefault="009774C0">
            <w:pPr>
              <w:pStyle w:val="ConsPlusNormal"/>
              <w:jc w:val="center"/>
            </w:pPr>
            <w:r>
              <w:t>Иные сведения</w:t>
            </w:r>
          </w:p>
        </w:tc>
      </w:tr>
      <w:tr w:rsidR="009774C0">
        <w:tc>
          <w:tcPr>
            <w:tcW w:w="518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907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753" w:type="dxa"/>
          </w:tcPr>
          <w:p w:rsidR="009774C0" w:rsidRDefault="009774C0">
            <w:pPr>
              <w:pStyle w:val="ConsPlusNormal"/>
              <w:jc w:val="center"/>
            </w:pPr>
            <w:r>
              <w:t>рождения умершего</w:t>
            </w:r>
          </w:p>
        </w:tc>
        <w:tc>
          <w:tcPr>
            <w:tcW w:w="696" w:type="dxa"/>
          </w:tcPr>
          <w:p w:rsidR="009774C0" w:rsidRDefault="009774C0">
            <w:pPr>
              <w:pStyle w:val="ConsPlusNormal"/>
              <w:jc w:val="center"/>
            </w:pPr>
            <w:r>
              <w:t>смерти умершего</w:t>
            </w:r>
          </w:p>
        </w:tc>
        <w:tc>
          <w:tcPr>
            <w:tcW w:w="743" w:type="dxa"/>
          </w:tcPr>
          <w:p w:rsidR="009774C0" w:rsidRDefault="009774C0">
            <w:pPr>
              <w:pStyle w:val="ConsPlusNormal"/>
              <w:jc w:val="center"/>
            </w:pPr>
            <w:r>
              <w:t>захоронения умершего</w:t>
            </w:r>
          </w:p>
        </w:tc>
        <w:tc>
          <w:tcPr>
            <w:tcW w:w="907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1304" w:type="dxa"/>
            <w:vMerge/>
          </w:tcPr>
          <w:p w:rsidR="009774C0" w:rsidRDefault="009774C0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9774C0" w:rsidRDefault="009774C0">
            <w:pPr>
              <w:spacing w:after="1" w:line="0" w:lineRule="atLeast"/>
            </w:pPr>
          </w:p>
        </w:tc>
      </w:tr>
    </w:tbl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jc w:val="both"/>
      </w:pPr>
    </w:p>
    <w:p w:rsidR="009774C0" w:rsidRDefault="009774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DD5" w:rsidRDefault="00940DD5">
      <w:bookmarkStart w:id="4" w:name="_GoBack"/>
      <w:bookmarkEnd w:id="4"/>
    </w:p>
    <w:sectPr w:rsidR="00940DD5" w:rsidSect="003436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C0"/>
    <w:rsid w:val="00940DD5"/>
    <w:rsid w:val="009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2DD8A-C347-40A9-B311-D1A73F69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4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4D643AC0AD2633A0FF020EBA94C3B07FDF3FF55072D46E38029BF179E841BBA7EEC253F08628AB8B5BD8001hE7CD" TargetMode="External"/><Relationship Id="rId13" Type="http://schemas.openxmlformats.org/officeDocument/2006/relationships/hyperlink" Target="consultantplus://offline/ref=E674D643AC0AD2633A0FF020EBA94C3B05FCF9F256072D46E38029BF179E841BBA7EEC253F08628AB8B5BD8001hE7CD" TargetMode="External"/><Relationship Id="rId18" Type="http://schemas.openxmlformats.org/officeDocument/2006/relationships/hyperlink" Target="consultantplus://offline/ref=E674D643AC0AD2633A0FF020EBA94C3B00F4F2FD510C2D46E38029BF179E841BA87EB42A3F097E81E8FAFBD50EEE439BA68E71B12A2AhD71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74D643AC0AD2633A0FEE2DFDC5133204FEAEF7500B2419BBD62FE848CE824EE83EB27C7C4A718BBCABBC8203E511D4E2DF62B32C36D3C3FD534908hB7FD" TargetMode="External"/><Relationship Id="rId7" Type="http://schemas.openxmlformats.org/officeDocument/2006/relationships/hyperlink" Target="consultantplus://offline/ref=E674D643AC0AD2633A0FEE2DFDC5133204FEAEF7500E2614B9D52FE848CE824EE83EB27C6E4A2987BCADA18007F04785A4h878D" TargetMode="External"/><Relationship Id="rId12" Type="http://schemas.openxmlformats.org/officeDocument/2006/relationships/hyperlink" Target="consultantplus://offline/ref=E674D643AC0AD2633A0FF020EBA94C3B06FDF0FA5005704CEBD925BD1091DB1EAF6FB42839107C8EA2A9BF82h071D" TargetMode="External"/><Relationship Id="rId17" Type="http://schemas.openxmlformats.org/officeDocument/2006/relationships/hyperlink" Target="consultantplus://offline/ref=E674D643AC0AD2633A0FF020EBA94C3B07FDF3FF55072D46E38029BF179E841BBA7EEC253F08628AB8B5BD8001hE7C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74D643AC0AD2633A0FF020EBA94C3B06FDF0FA5005704CEBD925BD1091DB1EAF6FB42839107C8EA2A9BF82h071D" TargetMode="External"/><Relationship Id="rId20" Type="http://schemas.openxmlformats.org/officeDocument/2006/relationships/hyperlink" Target="consultantplus://offline/ref=E674D643AC0AD2633A0FF020EBA94C3B07FDF9FB580D2D46E38029BF179E841BA87EB4293F0E7E89B5A0EBD147BB4885A0946FB7342AD3C5hE7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7FDF3FF55072D46E38029BF179E841BBA7EEC253F08628AB8B5BD8001hE7CD" TargetMode="External"/><Relationship Id="rId11" Type="http://schemas.openxmlformats.org/officeDocument/2006/relationships/hyperlink" Target="consultantplus://offline/ref=E674D643AC0AD2633A0FF020EBA94C3B07FCF0F8590E2D46E38029BF179E841BBA7EEC253F08628AB8B5BD8001hE7C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674D643AC0AD2633A0FF020EBA94C3B00F5F5F2520C2D46E38029BF179E841BA87EB4293F0E7D83BCA0EBD147BB4885A0946FB7342AD3C5hE71D" TargetMode="External"/><Relationship Id="rId15" Type="http://schemas.openxmlformats.org/officeDocument/2006/relationships/hyperlink" Target="consultantplus://offline/ref=E674D643AC0AD2633A0FEE2DFDC5133204FEAEF7500B2418BEDC2FE848CE824EE83EB27C6E4A2987BCADA18007F04785A4h878D" TargetMode="External"/><Relationship Id="rId23" Type="http://schemas.openxmlformats.org/officeDocument/2006/relationships/hyperlink" Target="consultantplus://offline/ref=E674D643AC0AD2633A0FEE2DFDC5133204FEAEF7500B2419BBD62FE848CE824EE83EB27C7C4A718BBCABBC8203E511D4E2DF62B32C36D3C3FD534908hB7FD" TargetMode="External"/><Relationship Id="rId10" Type="http://schemas.openxmlformats.org/officeDocument/2006/relationships/hyperlink" Target="consultantplus://offline/ref=E674D643AC0AD2633A0FEE2DFDC5133204FEAEF7500B2419BBD62FE848CE824EE83EB27C7C4A718BBCABBF8100E511D4E2DF62B32C36D3C3FD534908hB7FD" TargetMode="External"/><Relationship Id="rId19" Type="http://schemas.openxmlformats.org/officeDocument/2006/relationships/hyperlink" Target="consultantplus://offline/ref=E674D643AC0AD2633A0FF020EBA94C3B07FDF9FB580D2D46E38029BF179E841BBA7EEC253F08628AB8B5BD8001hE7C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674D643AC0AD2633A0FEE2DFDC5133204FEAEF7500B2711B7D32FE848CE824EE83EB27C6E4A2987BCADA18007F04785A4h878D" TargetMode="External"/><Relationship Id="rId14" Type="http://schemas.openxmlformats.org/officeDocument/2006/relationships/hyperlink" Target="consultantplus://offline/ref=E674D643AC0AD2633A0FEE2DFDC5133204FEAEF7500B2419BBD62FE848CE824EE83EB27C7C4A718BBCABBD8805E511D4E2DF62B32C36D3C3FD534908hB7FD" TargetMode="External"/><Relationship Id="rId22" Type="http://schemas.openxmlformats.org/officeDocument/2006/relationships/hyperlink" Target="consultantplus://offline/ref=E674D643AC0AD2633A0FEE2DFDC5133204FEAEF7500B2419BBD62FE848CE824EE83EB27C6E4A2987BCADA18007F04785A4h87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6057</Words>
  <Characters>34531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Нигаматуллина Алина Айратовна</dc:creator>
  <cp:keywords/>
  <dc:description/>
  <cp:lastModifiedBy>Нигаматуллина Алина Айратовна</cp:lastModifiedBy>
  <cp:revision>1</cp:revision>
  <dcterms:created xsi:type="dcterms:W3CDTF">2022-04-06T03:59:00Z</dcterms:created>
  <dcterms:modified xsi:type="dcterms:W3CDTF">2022-04-06T04:00:00Z</dcterms:modified>
</cp:coreProperties>
</file>