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A1D1BC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14:paraId="63F7DE61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71B1B36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5EFB6A4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3E8B1D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26BDA10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E995B79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C570B9E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265A45B" w14:textId="77777777" w:rsidR="00C90F86" w:rsidRPr="00A64DC6" w:rsidRDefault="00C90F86" w:rsidP="00C90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8"/>
      </w:tblGrid>
      <w:tr w:rsidR="00A64DC6" w:rsidRPr="00A64DC6" w14:paraId="0EBE23B0" w14:textId="77777777" w:rsidTr="00FB4D1C">
        <w:tc>
          <w:tcPr>
            <w:tcW w:w="4928" w:type="dxa"/>
            <w:shd w:val="clear" w:color="auto" w:fill="auto"/>
          </w:tcPr>
          <w:p w14:paraId="705F2FEA" w14:textId="77777777" w:rsidR="00C90F86" w:rsidRPr="00A64DC6" w:rsidRDefault="0049538F" w:rsidP="009702D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C90F86"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внесении изменений 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онцепци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</w:t>
            </w:r>
            <w:r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размещению рекламных конструкций, допустимых и недопустимых к установке на территории городского округа город Уфа Республики Башкортостан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утвержденную</w:t>
            </w:r>
            <w:r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постановление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90F86"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городского округа город Уфа Республики Башкортостан от 24 ноября 2014 г. № 5205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</w:tbl>
    <w:p w14:paraId="2F6BDE32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37F409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99EF3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7BB534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исполнение Федерального закона от 13 марта 2006 года № 38-ФЗ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рекламе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решения Совета городского округа город Уфа Республики Башкортостан от 13 июля 2011 года № 39/5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нормативных правовых актах по вопросам размещения наружной рекламы на территории городского округа город Уфа Республики Башкортостан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7DE34EA6" w14:textId="77777777" w:rsidR="00C90F86" w:rsidRPr="00A64DC6" w:rsidRDefault="00C90F86" w:rsidP="00C90F8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4D3071" w14:textId="77777777" w:rsidR="00C90F86" w:rsidRPr="00A64DC6" w:rsidRDefault="00C90F86" w:rsidP="00C90F8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ПОСТАНОВЛЯЮ:</w:t>
      </w:r>
    </w:p>
    <w:p w14:paraId="70481585" w14:textId="77777777" w:rsidR="00C90F86" w:rsidRPr="00A64DC6" w:rsidRDefault="00C90F86" w:rsidP="00C90F8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6E918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Внести изменения в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Концепцию по размещению рекламных конструкций, допустимых и недопустимых к установке на территории городского округа город Уфа Республики Башкортостан</w:t>
      </w:r>
      <w:r w:rsidR="0049538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9538F" w:rsidRPr="0049538F">
        <w:t xml:space="preserve"> </w:t>
      </w:r>
      <w:r w:rsid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утвержденную </w:t>
      </w:r>
      <w:r w:rsidR="0049538F" w:rsidRPr="0049538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 Администрации городского округа город Уфа Республики Башкортостан от 24 ноября 2014 г. № 5205</w:t>
      </w:r>
      <w:r w:rsidR="0049538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к настоящему постановлению.</w:t>
      </w:r>
    </w:p>
    <w:p w14:paraId="64D24FA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Контроль за исполнением настоящего постановления возложить на заместителя главы Администрации городского округа город Уфа Республики Башкортостан А.К. Кагиргаджиева.</w:t>
      </w:r>
    </w:p>
    <w:p w14:paraId="73465816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AE3A74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0554B8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901C4B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Администрации</w:t>
      </w:r>
    </w:p>
    <w:p w14:paraId="699A300D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округа город Уфа</w:t>
      </w:r>
    </w:p>
    <w:p w14:paraId="5B325583" w14:textId="77777777" w:rsidR="00C90F86" w:rsidRPr="00A64DC6" w:rsidRDefault="00C90F86" w:rsidP="00C90F86">
      <w:pPr>
        <w:widowControl w:val="0"/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C90F86" w:rsidRPr="00A64DC6">
          <w:headerReference w:type="default" r:id="rId6"/>
          <w:headerReference w:type="first" r:id="rId7"/>
          <w:pgSz w:w="11906" w:h="16838" w:code="9"/>
          <w:pgMar w:top="1134" w:right="851" w:bottom="1134" w:left="1701" w:header="720" w:footer="720" w:gutter="0"/>
          <w:cols w:space="720"/>
          <w:noEndnote/>
          <w:titlePg/>
          <w:docGrid w:linePitch="299"/>
        </w:sect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Республики Башкортостан                                                                       Р.Р. Мавлиев</w:t>
      </w:r>
    </w:p>
    <w:p w14:paraId="350766EB" w14:textId="77777777" w:rsidR="00C90F86" w:rsidRPr="00A64DC6" w:rsidRDefault="00C90F86" w:rsidP="00C90F86">
      <w:pPr>
        <w:spacing w:after="0" w:line="240" w:lineRule="auto"/>
        <w:ind w:left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</w:p>
    <w:p w14:paraId="78042786" w14:textId="77777777" w:rsidR="00C90F86" w:rsidRPr="00A64DC6" w:rsidRDefault="00C90F86" w:rsidP="00C90F86">
      <w:pPr>
        <w:spacing w:after="0" w:line="240" w:lineRule="auto"/>
        <w:ind w:left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УТВЕРЖДЕНА</w:t>
      </w:r>
    </w:p>
    <w:p w14:paraId="526D3DEF" w14:textId="77777777" w:rsidR="00C90F86" w:rsidRPr="00A64DC6" w:rsidRDefault="00C90F86" w:rsidP="00C90F86">
      <w:pPr>
        <w:spacing w:after="0" w:line="240" w:lineRule="auto"/>
        <w:ind w:left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постановлением Администрации городского округа город Уфа Республики Башкортостан от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__________ 2025 года № ________ </w:t>
      </w:r>
    </w:p>
    <w:p w14:paraId="43EDD636" w14:textId="77777777" w:rsidR="00C90F86" w:rsidRPr="00A64DC6" w:rsidRDefault="00C90F86" w:rsidP="00C90F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3FAE09" w14:textId="77777777" w:rsidR="00C90F86" w:rsidRPr="00A64DC6" w:rsidRDefault="00C90F86" w:rsidP="00C90F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КОНЦЕПЦИЯ ПО РАЗМЕЩЕНИЮ РЕКЛАМНЫХ КОНСТРУКЦИЙ, ДОПУСТИМЫХ И НЕДОПУСТИМЫХ К УСТАНОВКЕ НА ТЕРРИТОРИИ ГОРОДСКОГО ОКРУГА ГОРОД УФА РЕСПУБЛИКИ БАШКОРТОСТАН</w:t>
      </w:r>
    </w:p>
    <w:p w14:paraId="24044FA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6FD4D0" w14:textId="77777777" w:rsidR="00C90F86" w:rsidRPr="00A64DC6" w:rsidRDefault="00C90F86" w:rsidP="00C90F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ОБЩИЕ ПОЛОЖЕНИЯ</w:t>
      </w:r>
    </w:p>
    <w:p w14:paraId="61441D0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1AA43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1.1. Концепция по размещению рекламных конструкций, допустимых и недопустимых к установке на территории городского округа город Уфа Республики Башкортостан (далее - Концепция), разработана в целях сохранения и надлежащего использования объектов культурного наследия, упорядочения мест размещения рекламных конструкций на территории городского округа, определения требований к рекламным конструкциям с учетом необходимости сохранения внешнего архитектурного облика сложившейся застройки, определения типов и видов рекламных конструкций, допустимых и недопустимых к установке на территории городского округа город Уфа Республики Башкортостан.</w:t>
      </w:r>
    </w:p>
    <w:p w14:paraId="521A5919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Настоящая Концепция разработана Информационно-аналитическим управлением - пресс-службой Администрации городского округа город Уфа Республики Башкортостан, Главным управлением архитектуры и градостроительства Администрации городского округа город Уфа Республики Башкортостан, муниципальным казенным учреждением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Управление наружной рекламы и информации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городского округа город Уфа Республики Башкортостан в соответствии с Федеральным законом от 13 марта 2006 года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38-ФЗ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рекламе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решением Совета городского округа город Уфа Республики Башкортостан от 13 июля 2011 года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39/5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нормативных правовых актах по вопросам размещения наружной рекламы на территории городского округа город Уфа Республики Башкортостан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, с учетом передового опыта городов России, а также визуального анализа сложившегося внешнего архитектурного облика городского округа город Уфа Республики Башкортостан и практики размещения рекламных конструкций.</w:t>
      </w:r>
    </w:p>
    <w:p w14:paraId="57D8F7B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1.3. Архитектурный облик городского округа город Уфа Республики Башкортостан определяется взаимосвязью многих факторов. Это прежде всего индивидуальность, выразительность и неповторимость архитектуры, силуэтов исторических зданий, жилой и промышленной застройки, общественных деловых центров, а также транспортная инфраструктура городского округа город Уфа Республики Башкортостан.</w:t>
      </w:r>
    </w:p>
    <w:p w14:paraId="39A4D77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1.4. Соблюдение настоящей Концепции на территории городского округа город Уфа Республики Башкортостан обязательно для всех физических и юридических лиц независимо от форм собственности.</w:t>
      </w:r>
    </w:p>
    <w:p w14:paraId="03EAC6D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1.5. На территории городского округа город Уфа Республики Башкортостан допускается размещение типов и видов рекламных конструкций, установленных разделом 3 Правил размещения и эксплуатации средств наружной рекламы, утвержденных решением Совета городского округа город Уфа Республики Башкортостан от 13.07.2011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39/5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нормативных правовых актах по вопросам размещения наружной рекламы на территории городского округа город Уфа Республики Башкортостан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0DB4BC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1.6. На территории городского округа город Уфа Республики Башкортостан установка соответствующего типа и вида рекламной конструкции допускается с учетом требований настоящей Концепции.</w:t>
      </w:r>
    </w:p>
    <w:p w14:paraId="57F6B5B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1.7. Утвердить Сборник рекламных конструкций, допустимых к установке на территории городского округа город Уфа Республики Башкортостан, согласно 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приложению № </w:t>
      </w:r>
      <w:r w:rsidR="009702D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настоящей Концепции.</w:t>
      </w:r>
    </w:p>
    <w:p w14:paraId="2EA5C53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8C588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ОБЩИЕ ТРЕБОВАНИЯ К РАЗМЕЩЕНИЮ РЕКЛАМНЫХ КОНСТРУКЦИЙ</w:t>
      </w:r>
    </w:p>
    <w:p w14:paraId="2B2D02B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CD1D5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2.1. При установке и эксплуатации рекламной конструкции ее владелец обязан обеспечить безопасность жизни и здоровья физических лиц, а также имущества всех форм собственности.</w:t>
      </w:r>
    </w:p>
    <w:p w14:paraId="6FEC4330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Владелец рекламной конструкции несет установленную действующим законодательством Российской Федерации ответственность за причиненный вред.</w:t>
      </w:r>
    </w:p>
    <w:p w14:paraId="55DA708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2.2. Все рекламные конструкции, размещаемые на территории городского округа город Уфа Республики Башкортостан, должны иметь маркировку с указанием владельца и номера его телефона. Маркировка должна размещаться под информационным полем с левой стороны и быть доступна для прочтения.</w:t>
      </w:r>
    </w:p>
    <w:p w14:paraId="381B36F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2.3. При размещении рекламных конструкций на территории городского округа город Уфа Республики Башкортостан не допускается:</w:t>
      </w:r>
    </w:p>
    <w:p w14:paraId="071898B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1) снижение прочности, устойчивости, надежности, а также повреждение зданий и сооружений, на которых размещаются рекламные конструкции;</w:t>
      </w:r>
    </w:p>
    <w:p w14:paraId="55A78F6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2) установка и эксплуатация рекламных конструкций, являющихся источниками шума, вибрации, мощных световых, электромагнитных и иных излучений и полей, нарушающих действующие нормативы;</w:t>
      </w:r>
    </w:p>
    <w:p w14:paraId="183543F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3) размещение рекламных конструкций на тротуарах, если после их установки ширина прохода для пешеходов составит менее 2,25 метра;</w:t>
      </w:r>
    </w:p>
    <w:p w14:paraId="4E7D9454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4) присоединение рекламной конструкции к деревьям, зеленым насаждениям;</w:t>
      </w:r>
    </w:p>
    <w:p w14:paraId="42B0316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5) присоединение рекламной конструкции к инженерным сооружениям, без согласования с эксплуатирующими службами, дорожным знакам;</w:t>
      </w:r>
    </w:p>
    <w:p w14:paraId="7C653DC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6) перекрытие знаков адресации - унифицированных элементов городской ориентирующей информации, обозначающих наименования улиц, номера домов, корпусов, подъездов и квартир;</w:t>
      </w:r>
    </w:p>
    <w:p w14:paraId="52FFB59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7) размещение рекламных конструкций, создающих помехи (препятствия) для движения пешеходов, уборки улиц и тротуаров, очистки кровель объектов капитального строительства от снега и льда;</w:t>
      </w:r>
    </w:p>
    <w:p w14:paraId="36E6219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8) размещение рекламных конструкций, нарушающих условия выполнения работ по эксплуатации и ремонту зданий и сооружений, в том числе инженерно-транспортной инфраструктуры;</w:t>
      </w:r>
    </w:p>
    <w:p w14:paraId="35A49A5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9) размещение панель-кронштейнов на опорах городского освещения, опорах контактной сети, фасадах зданий и сооружений;</w:t>
      </w:r>
    </w:p>
    <w:p w14:paraId="06C1E3A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10) установка и эксплуатация отдельно стоящих рекламных конструкций всех видов:</w:t>
      </w:r>
    </w:p>
    <w:p w14:paraId="57486F8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территориях, занимаемых образовательными учреждениями, учреждениями здравоохранения, объектами социального обслуживания населения, а также на территориях, занимаемых цветниками, альпинариями, рокариями;</w:t>
      </w:r>
    </w:p>
    <w:p w14:paraId="10EAE49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с подводкой электрического кабеля воздушным способом;</w:t>
      </w:r>
    </w:p>
    <w:p w14:paraId="1E50FD5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без заглубления фундамента рекламной конструкции.</w:t>
      </w:r>
    </w:p>
    <w:p w14:paraId="241446E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11) размещение рекламных конструкций, препятствующих визуальному восприятию архитектуры зданий и сооружений, памятников культурного наследия;</w:t>
      </w:r>
    </w:p>
    <w:p w14:paraId="38EFEFC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12) размещение транспарантов-перетяжек над проезжей частью дорог;</w:t>
      </w:r>
    </w:p>
    <w:p w14:paraId="67CE1DB9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13) размещение рекламных конструкций в виде пешеходных ограждений;</w:t>
      </w:r>
    </w:p>
    <w:p w14:paraId="6957352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14) установка штендера у входа в предприятие, организацию, а также использование штендеров в качестве дополнительного объекта наружной рекламы при наличии размещенных рекламных или информационных конструкций на фасаде здания или иного недвижимого имущества;</w:t>
      </w:r>
    </w:p>
    <w:p w14:paraId="519EBEB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15) установка рекламных конструкций </w:t>
      </w:r>
      <w:r w:rsidR="00510B6F">
        <w:rPr>
          <w:rFonts w:ascii="Times New Roman" w:eastAsia="Times New Roman" w:hAnsi="Times New Roman" w:cs="Times New Roman"/>
          <w:sz w:val="28"/>
          <w:szCs w:val="28"/>
          <w:lang w:eastAsia="ru-RU"/>
        </w:rPr>
        <w:t>в виде</w:t>
      </w:r>
      <w:r w:rsidR="00510B6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баннерны</w:t>
      </w:r>
      <w:r w:rsidR="00510B6F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510B6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рекламоносител</w:t>
      </w:r>
      <w:r w:rsidR="00510B6F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510B6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фасадах зданий и иного недвижимого имущества;</w:t>
      </w:r>
    </w:p>
    <w:p w14:paraId="5206FFA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16) размещение временной рекламной информации о скидках, распродажах (ликвидации), акциях, аренде, открытии новых предприятий на фасадах зданий или иного недвижимого имущества;</w:t>
      </w:r>
    </w:p>
    <w:p w14:paraId="718B1BC2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17) повреждение цветников, деревьев и кустарников при установке, эксплуатации, демонтаже рекламных конструкций;</w:t>
      </w:r>
    </w:p>
    <w:p w14:paraId="00B4DD1D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19) установка и эксплуатация щитовых установок на территориях, занимаемых объектами религиозного назначения, и на расстоянии менее 100,0 м от границ земельных участков, занимаемых такими объектами;</w:t>
      </w:r>
    </w:p>
    <w:p w14:paraId="359349E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20) установка и эксплуатация видеоэкранов на расстоянии менее 50,0 м до окон жилых домов, объектов, занимаемых образовательными учреждениями, учреждениями здравоохранения, стационарными учреждениями социального обслуживания населения, расположенных в зоне под углом 120 градусов от краев информационного поля рекламной конструкции.</w:t>
      </w:r>
    </w:p>
    <w:p w14:paraId="6E87B8E7" w14:textId="77777777" w:rsidR="00E244A9" w:rsidRPr="00A64DC6" w:rsidRDefault="00E244A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21) установка и эксплуатация рекламных конструкций на объектах культурного наследия, на исторических зданиях, на объектах, расположенных в границах исторических территорий города Уфы;</w:t>
      </w:r>
    </w:p>
    <w:p w14:paraId="67CD56E0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22) установка и эксплуатация рекламных конструкций, не 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предусмотренных </w:t>
      </w:r>
      <w:r w:rsid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разделом 2 </w:t>
      </w:r>
      <w:r w:rsidR="00CA4421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</w:t>
      </w:r>
      <w:r w:rsid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CA4421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3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настоящей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Концепции.</w:t>
      </w:r>
    </w:p>
    <w:p w14:paraId="4B8AAB0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Конструктивные элементы жесткости и крепления (болтовые соединения, элементы опор, технологические косынки и так далее) должны быть закрыты декоративными элементами.</w:t>
      </w:r>
    </w:p>
    <w:p w14:paraId="21CF718D" w14:textId="77777777" w:rsidR="00EE2C5B" w:rsidRPr="00A64DC6" w:rsidRDefault="00EE2C5B" w:rsidP="00EE2C5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Оборудование, необходимое для эксплуатации рекламной конструкции, должно быть установлено на составных частях рекламной конструкции, максимально не просматриваемых.</w:t>
      </w:r>
    </w:p>
    <w:p w14:paraId="2E43F16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2.5. Узлы крепления рекламных конструкций должны обеспечивать безопасность монтажа и эксплуатации, иметь надежное крепление, обоснованное соответствующими расчетами, быть защищены от несанкционированного доступа к ним, но при этом обеспечивать возможность оперативного демонтажа рекламной конструкции.</w:t>
      </w:r>
    </w:p>
    <w:p w14:paraId="7F92068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2.6. Крепление осветительных приборов и иных устройств должно обеспечивать их надежное соединение с опорной частью конструкции и выдерживать нормативные ветровые, снеговые и вибрационные нагрузки.</w:t>
      </w:r>
    </w:p>
    <w:p w14:paraId="2011C67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2.7. Конструкции должны быть оборудованы системой аварийного отключения от сети электропитания и соответствовать требованиям пожарной безопасности (в случае подключения рекламной конструкции к электроснабжению).</w:t>
      </w:r>
    </w:p>
    <w:p w14:paraId="64F746C0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2.8. Рекламные конструкции, устанавливаемые на земельных участках вдоль проезжей части автодорог в пределах прямой видимости, должны иметь одинаковое конструктивное исполнение и габариты, а также должны быть размещены на одной высоте относительно поверхности земли и на одном расстоянии от края проезжей части, с учетом технических коридоров существующих и планируемых к размещению инженерных коммуникаций в соответствии с требованиями действующих нормативов.</w:t>
      </w:r>
    </w:p>
    <w:p w14:paraId="7D62223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Рекламные конструкции не должны препятствовать зоне видимости при движении автотранспорта.</w:t>
      </w:r>
    </w:p>
    <w:p w14:paraId="38C6A7F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2.9. Рекламные конструкции с электронно-цифровой поверхностью:</w:t>
      </w:r>
    </w:p>
    <w:p w14:paraId="3826737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должны быть оборудованы автономными техническими средствами регулировки уровня яркости в зависимости от времени суток и внешних условий окружающей среды.</w:t>
      </w:r>
    </w:p>
    <w:p w14:paraId="36277F2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могут быть отключены в ночное время, определенное Законом Республики Башкортостан от 18.07.2011 № 430-з 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обеспечении покоя граждан и тишины</w:t>
      </w:r>
      <w:r w:rsidR="00EA3738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446EC5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сверхбольшого формата площадью не менее 100 квадратных метров устанавливаются только на глухих фасадах зданий и иного недвижимого имущества, при этом крепления по всему периметру конструкции должны быть закрыты декоративными элементами.</w:t>
      </w:r>
    </w:p>
    <w:p w14:paraId="4FE59D4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2.10. Рекламные конструкции должны быть п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одсвечены в темное время суток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графиком работы уличного освещения. В случае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размещения на информационном поле только информации о наименовании владельца рекламной конструкции с указанием его контактных данных допускается временное отсутствие подсвет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темное время суток;</w:t>
      </w:r>
    </w:p>
    <w:p w14:paraId="36CF4DD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2.11. Информационное поле рекламной конструкции не должно быть разделено на части для размещения отдельных рекла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мных сообщений (за исключением рекламных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указателей);</w:t>
      </w:r>
    </w:p>
    <w:p w14:paraId="49E9E88D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2.12. Рекламные конструкции не должны эксплуатироваться без размещения на них рекламного сообщения, за исключением:</w:t>
      </w:r>
    </w:p>
    <w:p w14:paraId="2D8B52F3" w14:textId="77777777" w:rsidR="00C90F86" w:rsidRPr="00A64DC6" w:rsidRDefault="00131E9E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) времени проведения работ по смене изображения, но не более трех часов;</w:t>
      </w:r>
    </w:p>
    <w:p w14:paraId="54F9F311" w14:textId="77777777" w:rsidR="00C90F86" w:rsidRPr="00A64DC6" w:rsidRDefault="00131E9E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) времени проведения аварийных</w:t>
      </w:r>
      <w:r w:rsidR="00125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работ.</w:t>
      </w:r>
    </w:p>
    <w:p w14:paraId="13EEB54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AC75E6" w14:textId="77777777" w:rsidR="00C90F86" w:rsidRPr="00A64DC6" w:rsidRDefault="00C90F86" w:rsidP="00EE2C5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 ТРЕБОВАНИЯ К РАЗМЕЩЕНИЮ РЕКЛАМНЫХ КОНСТРУКЦИЙ</w:t>
      </w:r>
      <w:r w:rsidR="00EE2C5B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ФАСАДАХ ЗДАНИЙ ИЛИ ИНОГО НЕДВИЖИМОГО ИМУЩЕСТВА</w:t>
      </w:r>
    </w:p>
    <w:p w14:paraId="3E33D8FD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1832F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3.1. Необходимым требованием к рекламному оформлению объектов недвижимости является разработка единого комплексного решения по размещению рекламных конструкций, предусматривающего общее информационное, рекламное и световое оформление фасадов зданий, с учетом выделения фасадных линий для размещения рекламных конструкций.</w:t>
      </w:r>
    </w:p>
    <w:p w14:paraId="4968B58D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Не допускается размещение рекламы (рекламных конструкций):</w:t>
      </w:r>
    </w:p>
    <w:p w14:paraId="5109D16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1) на главных фасадах зданий, где размещены мемориальные доски.</w:t>
      </w:r>
    </w:p>
    <w:p w14:paraId="00B3BEA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Расстояние от вновь устанавливаемой рекламной конструкции до мемориальных досок должно быть не менее 10 метров и не менее 50 метров - до памятников мемориального искусства;</w:t>
      </w:r>
    </w:p>
    <w:p w14:paraId="0AA4E84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2) закрывающих ценные архитектурно-художественные элементы и детали зданий (колонны, пилястры, капители, карнизы, пояса, тяги, филенки, наличники, окна, двери, порталы входов, фронтоны и прочее), архитектурно-художественный и скульптурный декор зданий (барельефы, акротерии, балюстрады, замковые камни, орнаментальные порезки и прочее), остекление витрин и окон;</w:t>
      </w:r>
    </w:p>
    <w:p w14:paraId="736FB1B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3) повреждающих или уничтожающих декоративное убранство фасадов зданий и сооружений;</w:t>
      </w:r>
    </w:p>
    <w:p w14:paraId="1F01176E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4) на балконах и лоджиях жилых квартир выше уровня второго жилого этажа, оконных и дверных проемах, эркерах, перилах и ограждениях зданий и иного недвижимого имущества, а также на объектах недвижимости, не введенных в эксплуатацию;</w:t>
      </w:r>
    </w:p>
    <w:p w14:paraId="07EC885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5) путем заклеивания витрин и закрытия шторами;</w:t>
      </w:r>
    </w:p>
    <w:p w14:paraId="18373FF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6) с выступом за пределы фасада и без соблюдения архитектурных членений фасада;</w:t>
      </w:r>
    </w:p>
    <w:p w14:paraId="1A9E59E0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7) в границах оконных и дверных проемов с изменением их конфигурации;</w:t>
      </w:r>
    </w:p>
    <w:p w14:paraId="47EAAA1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8) на расстоянии более 0,3 метра от стены (при размещении параллельно плоскости фасада);</w:t>
      </w:r>
    </w:p>
    <w:p w14:paraId="108CD5C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9) ухудшающих архитектурный облик городского округа город Уфа Республики Башкортостан, препятствующих визуальном</w:t>
      </w:r>
      <w:r w:rsid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>у восприятию архитектуры зданий;</w:t>
      </w:r>
    </w:p>
    <w:p w14:paraId="05F30D5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10) внутри витрин, оконных и дверных проемов, эркеров, входных групп и иных элемен</w:t>
      </w:r>
      <w:r w:rsid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 фасадов, имеющих остекление;</w:t>
      </w:r>
    </w:p>
    <w:p w14:paraId="585288D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11) на мостах, путепроводах, трубопроводах, тоннелях, эстакадах, подземных и наземных пешеходных переходах и других подобных сооружениях;</w:t>
      </w:r>
    </w:p>
    <w:p w14:paraId="71592EBE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12) на объектах религиозного назначения и на расстоянии менее 100,0 м от границ земельных участков, занимаемых такими объектами;</w:t>
      </w:r>
    </w:p>
    <w:p w14:paraId="0563328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13) на объектах, занимаемых образовательными учреждениями, учреждениями здравоохранения, социального обслуживания населения, за исключением временных рекламных конструкций;</w:t>
      </w:r>
    </w:p>
    <w:p w14:paraId="49961020" w14:textId="77777777" w:rsid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14)</w:t>
      </w:r>
      <w:r w:rsidR="009702D8" w:rsidRPr="009702D8">
        <w:t xml:space="preserve"> </w:t>
      </w:r>
      <w:r w:rsidR="009702D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более </w:t>
      </w:r>
      <w:r w:rsid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</w:t>
      </w:r>
      <w:r w:rsidR="009702D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рекламной конструкц</w:t>
      </w:r>
      <w:r w:rsid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на одного рекламораспространителя;</w:t>
      </w:r>
    </w:p>
    <w:p w14:paraId="1CF5867A" w14:textId="77777777" w:rsidR="009702D8" w:rsidRPr="009702D8" w:rsidRDefault="009702D8" w:rsidP="009702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15) в виде настенных панно:</w:t>
      </w:r>
    </w:p>
    <w:p w14:paraId="1234AA8C" w14:textId="77777777" w:rsidR="009702D8" w:rsidRPr="009702D8" w:rsidRDefault="009702D8" w:rsidP="009702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фоновой подложке;</w:t>
      </w:r>
    </w:p>
    <w:p w14:paraId="097F877E" w14:textId="77777777" w:rsidR="009702D8" w:rsidRPr="009702D8" w:rsidRDefault="009702D8" w:rsidP="009702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состоящих из отдельных объемных букв, элементов высотой более 0,5м.</w:t>
      </w:r>
    </w:p>
    <w:p w14:paraId="7C7D9CF3" w14:textId="77777777" w:rsidR="00C90F86" w:rsidRPr="00A64DC6" w:rsidRDefault="009702D8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0B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16) </w:t>
      </w:r>
      <w:r w:rsid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виде 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медиафасадов:</w:t>
      </w:r>
    </w:p>
    <w:p w14:paraId="79FB0E9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одной рекламной конструкции на фасаде жилого дома;</w:t>
      </w:r>
    </w:p>
    <w:p w14:paraId="2F6C6C1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фасадах зданий, сооружений, имеющих архитектурно-художественное оформление фасадов в виде графики (рисунок, орнамент, барельеф, мозаика) или декоративные архитектурные элементы;</w:t>
      </w:r>
    </w:p>
    <w:p w14:paraId="6D7B53BE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фасадах жилых домов в случае если размер информационного поля не заполняет максимально допустимую площадь стены жилого дома, на которой размещается рекламная конструкция;</w:t>
      </w:r>
    </w:p>
    <w:p w14:paraId="2F48925E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фасадах жилых домов высотой до пяти этажей включительно;</w:t>
      </w:r>
    </w:p>
    <w:p w14:paraId="0E23DAD2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фасадах жилых домов высотой менее восьми этажей при наличии примыкающих к ним встроенно-пристроенных помещений высотой более двух этажей;</w:t>
      </w:r>
    </w:p>
    <w:p w14:paraId="108E666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70DD">
        <w:rPr>
          <w:rFonts w:ascii="Times New Roman" w:eastAsia="Times New Roman" w:hAnsi="Times New Roman" w:cs="Times New Roman"/>
          <w:sz w:val="28"/>
          <w:szCs w:val="28"/>
          <w:lang w:eastAsia="ru-RU"/>
        </w:rPr>
        <w:t>- ниже оконных проемов второго этажа жилых домов,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1FA8B0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фасадах зданий, сооружений, находящихся на территориях с преимущественно жилой застройкой, расположенных подряд на прямом участке на одном расстоянии от дороги и отстоящих друг от друга на расстоянии менее 50,0 м, за исключением фасадов начала и конца такой застройки, а также случаев, когда перепад высот фасадов таких зданий, сооружений составляет не менее пяти этажей;</w:t>
      </w:r>
    </w:p>
    <w:p w14:paraId="43B37131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669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фасаде жилого дома в случае наличия на нем остекления, расположе</w:t>
      </w:r>
      <w:r w:rsidR="00BE70DD" w:rsidRPr="00116691">
        <w:rPr>
          <w:rFonts w:ascii="Times New Roman" w:eastAsia="Times New Roman" w:hAnsi="Times New Roman" w:cs="Times New Roman"/>
          <w:sz w:val="28"/>
          <w:szCs w:val="28"/>
          <w:lang w:eastAsia="ru-RU"/>
        </w:rPr>
        <w:t>нного выше уровня первого этажа;</w:t>
      </w:r>
    </w:p>
    <w:p w14:paraId="560A37B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остекленных витражных фасадах зданий и сооружений, за исключением установки медиафасада при отсутствии открывающихся частей фасада в месте установки рекламной конструкции;</w:t>
      </w:r>
    </w:p>
    <w:p w14:paraId="6109772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расстоянии до окон жилых домов, объектов, занимаемых образовательными учреждениями, учреждениями здравоохранения, стационарными учреждениями социального обслуживания населения, расположенных в зоне под углом 120 градусов от краев информационного поля рекламной констру</w:t>
      </w:r>
      <w:r w:rsidR="00353BE7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кции для установки медиафасадов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432CC1B3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площади информационного поля до 100,0 кв. м включительно - не менее 1</w:t>
      </w:r>
      <w:r w:rsidR="0014156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0 м;</w:t>
      </w:r>
    </w:p>
    <w:p w14:paraId="270FC227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 площади информационного поля от 100,0 кв. м и выше - не менее </w:t>
      </w:r>
      <w:r w:rsidR="0014156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0 м.</w:t>
      </w:r>
    </w:p>
    <w:p w14:paraId="229808A5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15) крышных </w:t>
      </w:r>
      <w:r w:rsidR="0014156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установок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3D905771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высотой </w:t>
      </w:r>
      <w:r w:rsidR="00C2028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 элементов (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текстовой информации</w:t>
      </w:r>
      <w:r w:rsidR="00C2028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577580D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более 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034B7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- для 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-5-этажных зданий;</w:t>
      </w:r>
    </w:p>
    <w:p w14:paraId="2E79C7EF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2,5 м - для 6-9-этажных зданий;</w:t>
      </w:r>
    </w:p>
    <w:p w14:paraId="10F7F42B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3,0 м - для 10-15-этажных зданий;</w:t>
      </w:r>
    </w:p>
    <w:p w14:paraId="135ECF05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4,0 м - для зданий, имеющих 16 и более этажей;</w:t>
      </w:r>
    </w:p>
    <w:p w14:paraId="3738AB8A" w14:textId="77777777" w:rsidR="00F20472" w:rsidRPr="009702D8" w:rsidRDefault="00F20472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без ограничений по высоте - для зданий крупных торговых центров с площадью застройки более 15 тыс. кв. м;</w:t>
      </w:r>
    </w:p>
    <w:p w14:paraId="141993DE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длиной:</w:t>
      </w:r>
    </w:p>
    <w:p w14:paraId="344A711C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1/2 длины прямого завершения фасада, по отношению к которому они размещены;</w:t>
      </w:r>
    </w:p>
    <w:p w14:paraId="26E20143" w14:textId="77777777" w:rsidR="00C90F86" w:rsidRPr="009702D8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более 2/3 длины фрагмента завершения при перепаде высотзавершающей части фасада (парапета);</w:t>
      </w:r>
    </w:p>
    <w:p w14:paraId="475722C2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ограничивающих восприятие объектов культурного наследия, исторических зданий, культовых объектов, панорам и перспектив города Уфы;</w:t>
      </w:r>
    </w:p>
    <w:p w14:paraId="74DD47E3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более одной на здании, нестационарном торговом объекте, за исключением конструкций с дублирующей информацией, выполненной в соответствии с требованиями законодательства о государственном языке Российской Федерации и государственных языках Республики Башкортостан;</w:t>
      </w:r>
    </w:p>
    <w:p w14:paraId="681BC061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со сменной информацией;</w:t>
      </w:r>
    </w:p>
    <w:p w14:paraId="0BB03F41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с использованием динамического способа передачи информации;</w:t>
      </w:r>
    </w:p>
    <w:p w14:paraId="03775751" w14:textId="77777777" w:rsidR="00C90F86" w:rsidRPr="009702D8" w:rsidRDefault="000F5FF9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 высотой дополнительных символов (логотипов, цифр, знаков, художественных элементов) более 1/</w:t>
      </w:r>
      <w:r w:rsidR="0046268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высоты </w:t>
      </w:r>
      <w:r w:rsidR="00A60E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 элементов (</w:t>
      </w:r>
      <w:r w:rsidR="0046268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текстовой информации</w:t>
      </w:r>
      <w:r w:rsidR="00A60E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462688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45D6278" w14:textId="77777777" w:rsidR="00462688" w:rsidRPr="009702D8" w:rsidRDefault="00462688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з) на зданиях, сооружениях высотой менее трех этажей.</w:t>
      </w:r>
    </w:p>
    <w:p w14:paraId="5D97573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3.3. Размещение рекламных конструкций на фасадах объектов капитального строительства с несколькими входными группами (входами) должно осуществляться упорядоченно и комплексно с учетом:</w:t>
      </w:r>
    </w:p>
    <w:p w14:paraId="11FA50C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1) сохранения общего архитектурно-художественного, цветового, композиционного решения фасадов;</w:t>
      </w:r>
    </w:p>
    <w:p w14:paraId="4AF9635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2) единого стилистического решения высоты, толщины рекламных элементов;</w:t>
      </w:r>
    </w:p>
    <w:p w14:paraId="5C64EF4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3) соблюдения единой горизонтальной (вертикальной) оси размещения на всем протяжении фасада.</w:t>
      </w:r>
    </w:p>
    <w:p w14:paraId="273C352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E244A9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территории городского округа город Уфа Республики Башкортостан допускается размещение наружной рекламы в виде объемных световых букв, элементов или знаков без применения фоновой подложки.</w:t>
      </w:r>
    </w:p>
    <w:p w14:paraId="4BCF37F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E244A9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Рекламные конструкции могут быть изготовлены из любых материалов: металл, камень, дерево, стекло и другие. Конструкции из пластика допустимы, но не рекомендованы к размещению на территории городского округа город Уфа Республики Башкортостан.</w:t>
      </w:r>
    </w:p>
    <w:p w14:paraId="67A3A832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E244A9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Цветовое решение рекламных конструкций определяется проектом с учетом цветового решения фасадов.</w:t>
      </w:r>
    </w:p>
    <w:p w14:paraId="0C78645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E244A9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Не допускается установка хаотично расположенных разноразмерных и разнотипных рекламных конструкций в зоне подъездов, входных групп предприятий и заведений, в арках зданий или на ином недвижимом имуществе.</w:t>
      </w:r>
    </w:p>
    <w:p w14:paraId="01AE908A" w14:textId="77777777" w:rsidR="00D22DDD" w:rsidRPr="00A64DC6" w:rsidRDefault="00D22DD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0EBA852" w14:textId="77777777" w:rsidR="00D22DDD" w:rsidRPr="00A64DC6" w:rsidRDefault="00D22DDD" w:rsidP="00D22DDD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1</w:t>
      </w:r>
    </w:p>
    <w:p w14:paraId="0BA50F63" w14:textId="77777777" w:rsidR="00F20472" w:rsidRPr="00A64DC6" w:rsidRDefault="00D22DDD" w:rsidP="00D22DDD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 концепции по размещению рекламных конструкций, допустимых и недопустимых к установке на территории городского округа город Уфа Республики Башкортостан</w:t>
      </w:r>
    </w:p>
    <w:p w14:paraId="564BF8EB" w14:textId="77777777" w:rsidR="00D22DDD" w:rsidRPr="00A64DC6" w:rsidRDefault="00D22DDD" w:rsidP="00D22DDD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9932CD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ЗОНЫ ГОРОДСКОГО ОКРУГА ГОРОД УФА РЕСПУБЛИКИ БАШКОРТОСТАН, В КОТОРЫХ ДОПУСКАЕТСЯ УСТАНОВКА РЕКЛАМНЫХ КОНСТРУКЦИЙ</w:t>
      </w:r>
    </w:p>
    <w:p w14:paraId="7F3EBDBB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2501B847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 Историческая часть города.</w:t>
      </w:r>
    </w:p>
    <w:p w14:paraId="4E0753AF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 Территории крупных общественно-деловых центров городского и районного значений в границах территориальной зоны ОД согласно Правилам землепользования и застройки городского округа город Уфа Республики Башкортостан.</w:t>
      </w:r>
    </w:p>
    <w:p w14:paraId="0A223CE4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 Основной въезд-выезд, территории вдоль магистралей непрерывного движения (автомобильные дороги Уфа - Аэропорт, проспект Салавата Юлаева, Затонское шоссе).</w:t>
      </w:r>
    </w:p>
    <w:p w14:paraId="5E86A1E9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4. Территории вдоль транспортных магистралей общегородского и районного значений.</w:t>
      </w:r>
    </w:p>
    <w:p w14:paraId="6DFE527D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5. Въезды-выезды в город.</w:t>
      </w:r>
    </w:p>
    <w:p w14:paraId="50AF865C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Территории микрорайонов и кварталов многоэтажной </w:t>
      </w:r>
      <w:r w:rsidR="00D70933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многоквартирной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жилой застройки.</w:t>
      </w:r>
    </w:p>
    <w:p w14:paraId="78C2687C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Территория кварталов малоэтажной </w:t>
      </w:r>
      <w:r w:rsidR="00D70933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многоквартирной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жилой застройки.</w:t>
      </w:r>
    </w:p>
    <w:p w14:paraId="552F60EB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Территории </w:t>
      </w:r>
      <w:r w:rsidR="00D70933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многофункциональных и общественно-производственных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зон.</w:t>
      </w:r>
    </w:p>
    <w:p w14:paraId="15A60B96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9. Территории рекреаций (парки, лесопарки, скверы, бульвары).</w:t>
      </w:r>
    </w:p>
    <w:p w14:paraId="1E1748C5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780"/>
        <w:gridCol w:w="4080"/>
        <w:gridCol w:w="4800"/>
      </w:tblGrid>
      <w:tr w:rsidR="00A64DC6" w:rsidRPr="00A64DC6" w14:paraId="7A6FEB10" w14:textId="77777777" w:rsidTr="00FB4D1C">
        <w:tc>
          <w:tcPr>
            <w:tcW w:w="780" w:type="dxa"/>
          </w:tcPr>
          <w:p w14:paraId="7E4F67C8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Зона</w:t>
            </w:r>
          </w:p>
        </w:tc>
        <w:tc>
          <w:tcPr>
            <w:tcW w:w="4080" w:type="dxa"/>
          </w:tcPr>
          <w:p w14:paraId="474D690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4800" w:type="dxa"/>
          </w:tcPr>
          <w:p w14:paraId="7FC317AB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Типы рекламных конструкций</w:t>
            </w:r>
          </w:p>
        </w:tc>
      </w:tr>
      <w:tr w:rsidR="00A64DC6" w:rsidRPr="00A64DC6" w14:paraId="0DC46FFE" w14:textId="77777777" w:rsidTr="00FB4D1C">
        <w:tc>
          <w:tcPr>
            <w:tcW w:w="780" w:type="dxa"/>
          </w:tcPr>
          <w:p w14:paraId="3299AD0A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080" w:type="dxa"/>
          </w:tcPr>
          <w:p w14:paraId="4C90259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Историческая часть города:</w:t>
            </w:r>
          </w:p>
          <w:p w14:paraId="50FEB3D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Территория исторических, архитектурных и культурных памятников: сквер Салавата Юлаева, монумент Дружбы, парк Ленина, парк Победы. Территория исторической застройки, ограниченная линиями застройки ул. З. Валиди, Цюрупы, Гоголя, Революционной. Территория в линиях застройки ул. Первомайской (на участке от ул. Комарова до ул. Победы), ул. Тукаева, ул. Республиканской, ул. Салавата, ул. Комарова</w:t>
            </w:r>
          </w:p>
        </w:tc>
        <w:tc>
          <w:tcPr>
            <w:tcW w:w="4800" w:type="dxa"/>
          </w:tcPr>
          <w:p w14:paraId="56475DA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0AE1DD1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15EB7F0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0674971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41D62B7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504F798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настенное панно в виде отдельных объемных букв; </w:t>
            </w:r>
          </w:p>
          <w:p w14:paraId="13F7354C" w14:textId="77777777" w:rsidR="00D22DDD" w:rsidRPr="00A64DC6" w:rsidRDefault="00D22DDD" w:rsidP="00353BE7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64DC6" w:rsidRPr="00A64DC6" w14:paraId="2612156D" w14:textId="77777777" w:rsidTr="00FB4D1C">
        <w:tc>
          <w:tcPr>
            <w:tcW w:w="780" w:type="dxa"/>
          </w:tcPr>
          <w:p w14:paraId="44090C6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080" w:type="dxa"/>
          </w:tcPr>
          <w:p w14:paraId="2A2DE74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Территории крупных общественно-деловых центров городского и районного значений в границах территориальной зоны ОД согласно </w:t>
            </w:r>
            <w:hyperlink r:id="rId8" w:tooltip="Решение Совета городского округа г. Уфа РБ от 22.08.2008 N 7/4 (ред. от 26.05.2022) &quot;О Правилах землепользования и застройки городского округа город Уфа Республики Башкортостан&quot; ------------ Утратил силу или отменен {КонсультантПлюс}">
              <w:r w:rsidRPr="00A64DC6">
                <w:rPr>
                  <w:rFonts w:ascii="Times New Roman" w:hAnsi="Times New Roman" w:cs="Times New Roman"/>
                  <w:sz w:val="28"/>
                  <w:szCs w:val="28"/>
                  <w:lang w:eastAsia="ru-RU"/>
                </w:rPr>
                <w:t>Правилам</w:t>
              </w:r>
            </w:hyperlink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землепользования и застройки городского округа город Уфа Республики Башкортостан</w:t>
            </w:r>
          </w:p>
        </w:tc>
        <w:tc>
          <w:tcPr>
            <w:tcW w:w="4800" w:type="dxa"/>
          </w:tcPr>
          <w:p w14:paraId="3E0E14B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3D3D715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7933088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35DAF3AB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2BC2ABA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рекламный указатель;</w:t>
            </w:r>
          </w:p>
          <w:p w14:paraId="664113C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69A03312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41D436D2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видеоэкран;</w:t>
            </w:r>
          </w:p>
          <w:p w14:paraId="0547E4B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медиафасад;</w:t>
            </w:r>
          </w:p>
          <w:p w14:paraId="321F0752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6B68946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</w:t>
            </w:r>
            <w:r w:rsidR="00670D7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в виде отдельных объемных букв.</w:t>
            </w:r>
          </w:p>
        </w:tc>
      </w:tr>
      <w:tr w:rsidR="00A64DC6" w:rsidRPr="00A64DC6" w14:paraId="0AA9FC40" w14:textId="77777777" w:rsidTr="00FB4D1C">
        <w:tc>
          <w:tcPr>
            <w:tcW w:w="780" w:type="dxa"/>
          </w:tcPr>
          <w:p w14:paraId="1ECCC08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080" w:type="dxa"/>
          </w:tcPr>
          <w:p w14:paraId="3003C5C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Территории вдоль магистралей непрерывного движения (автомобильные дороги Уфа - Аэропорт, проспект Салавата Юлаева, Затонское шоссе)</w:t>
            </w:r>
          </w:p>
        </w:tc>
        <w:tc>
          <w:tcPr>
            <w:tcW w:w="4800" w:type="dxa"/>
          </w:tcPr>
          <w:p w14:paraId="1BC733F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442262C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</w:t>
            </w:r>
          </w:p>
          <w:p w14:paraId="76352FE8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717BC48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сверхбольшого формата (36 кв. м и более);</w:t>
            </w:r>
          </w:p>
          <w:p w14:paraId="342F429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141A62B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5349C160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4F8C50D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 медиафасад;</w:t>
            </w:r>
          </w:p>
          <w:p w14:paraId="5507626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1757497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 в виде отдельных объемных букв</w:t>
            </w:r>
            <w:r w:rsidR="00670D7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A64DC6" w:rsidRPr="00A64DC6" w14:paraId="52D39290" w14:textId="77777777" w:rsidTr="00FB4D1C">
        <w:tc>
          <w:tcPr>
            <w:tcW w:w="780" w:type="dxa"/>
          </w:tcPr>
          <w:p w14:paraId="363EE88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080" w:type="dxa"/>
          </w:tcPr>
          <w:p w14:paraId="266C907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Территории вдоль транспортных магистралей общегородского и районного значений</w:t>
            </w:r>
          </w:p>
        </w:tc>
        <w:tc>
          <w:tcPr>
            <w:tcW w:w="4800" w:type="dxa"/>
          </w:tcPr>
          <w:p w14:paraId="2DEEE8E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41694D7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7FCEAC5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36B78AE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3A59C52C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20EDF45D" w14:textId="77777777" w:rsidR="00D22DDD" w:rsidRPr="00A64DC6" w:rsidRDefault="00670D70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медиафасад.</w:t>
            </w:r>
          </w:p>
          <w:p w14:paraId="63C46348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 в виде отдельных объемных букв;</w:t>
            </w:r>
          </w:p>
          <w:p w14:paraId="0021B6A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2868AA9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526523BE" w14:textId="77777777" w:rsidR="00520F85" w:rsidRPr="00A64DC6" w:rsidRDefault="00520F85" w:rsidP="00520F85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0D1923CB" w14:textId="77777777" w:rsidR="00D22DDD" w:rsidRPr="00A64DC6" w:rsidRDefault="00520F85" w:rsidP="00520F85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187EC837" w14:textId="77777777" w:rsidR="00D22DDD" w:rsidRPr="00A64DC6" w:rsidRDefault="00520F85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рекламный указатель;</w:t>
            </w:r>
          </w:p>
        </w:tc>
      </w:tr>
      <w:tr w:rsidR="00A64DC6" w:rsidRPr="00A64DC6" w14:paraId="29FF7707" w14:textId="77777777" w:rsidTr="00FB4D1C">
        <w:tc>
          <w:tcPr>
            <w:tcW w:w="780" w:type="dxa"/>
          </w:tcPr>
          <w:p w14:paraId="19AA7B1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080" w:type="dxa"/>
          </w:tcPr>
          <w:p w14:paraId="3C405CCC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Въезды-выезды в город</w:t>
            </w:r>
          </w:p>
        </w:tc>
        <w:tc>
          <w:tcPr>
            <w:tcW w:w="4800" w:type="dxa"/>
          </w:tcPr>
          <w:p w14:paraId="0C34D03C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6125444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6DB8E6E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6980067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сверхбольшого формата (36 кв. м и более);</w:t>
            </w:r>
          </w:p>
          <w:p w14:paraId="6F84BA2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51E6497A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0A9DA8F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5D679E7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медиафасад;</w:t>
            </w:r>
          </w:p>
          <w:p w14:paraId="6B36FE70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37CC0C4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</w:t>
            </w:r>
            <w:r w:rsidR="00670D7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в виде отдельных объемных букв.</w:t>
            </w:r>
          </w:p>
        </w:tc>
      </w:tr>
      <w:tr w:rsidR="00A64DC6" w:rsidRPr="00A64DC6" w14:paraId="1344BA16" w14:textId="77777777" w:rsidTr="00FB4D1C">
        <w:tc>
          <w:tcPr>
            <w:tcW w:w="780" w:type="dxa"/>
          </w:tcPr>
          <w:p w14:paraId="488617B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080" w:type="dxa"/>
          </w:tcPr>
          <w:p w14:paraId="5B48AEF5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Территории </w:t>
            </w:r>
            <w:r w:rsidR="000E1150"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микрорайонов и кварталов многоэтажной многоквартирной жилой застройки</w:t>
            </w:r>
          </w:p>
        </w:tc>
        <w:tc>
          <w:tcPr>
            <w:tcW w:w="4800" w:type="dxa"/>
          </w:tcPr>
          <w:p w14:paraId="0E6CC0E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7D32085B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0377771C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19211DF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2686D6A2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рекламный указатель;</w:t>
            </w:r>
          </w:p>
          <w:p w14:paraId="1DE4D92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6F6B478A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01A476F1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1D73AE21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79EBF2C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6BCD392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медиафасад;</w:t>
            </w:r>
          </w:p>
          <w:p w14:paraId="3B179891" w14:textId="77777777" w:rsidR="00D22DDD" w:rsidRPr="00670D70" w:rsidRDefault="00D22DDD" w:rsidP="00E244A9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 в виде отдельных объемных букв</w:t>
            </w:r>
            <w:r w:rsidR="00670D7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A64DC6" w:rsidRPr="00A64DC6" w14:paraId="291F439A" w14:textId="77777777" w:rsidTr="00FB4D1C">
        <w:tc>
          <w:tcPr>
            <w:tcW w:w="780" w:type="dxa"/>
          </w:tcPr>
          <w:p w14:paraId="4EA39570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080" w:type="dxa"/>
          </w:tcPr>
          <w:p w14:paraId="74A8D369" w14:textId="77777777" w:rsidR="00D22DDD" w:rsidRPr="00A64DC6" w:rsidRDefault="00D22DDD" w:rsidP="000E1150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Территория кварталов малоэтажной</w:t>
            </w:r>
            <w:r w:rsidR="000E1150"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E1150" w:rsidRPr="00A64D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многоквартирной жилой застройки</w:t>
            </w:r>
          </w:p>
        </w:tc>
        <w:tc>
          <w:tcPr>
            <w:tcW w:w="4800" w:type="dxa"/>
          </w:tcPr>
          <w:p w14:paraId="0BC3484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5DB96DD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2DB7AFF7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7AE66EEB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753A258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52BF9FE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1C669A11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рекламный указатель;</w:t>
            </w:r>
          </w:p>
          <w:p w14:paraId="273151A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2A160E1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2B28734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настенное панно в виде отдельных объемных букв.</w:t>
            </w:r>
          </w:p>
          <w:p w14:paraId="49DC7271" w14:textId="77777777" w:rsidR="00D22DDD" w:rsidRPr="00A64DC6" w:rsidRDefault="00A80B76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</w:t>
            </w:r>
            <w:r w:rsidR="00670D7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A64DC6" w:rsidRPr="00A64DC6" w14:paraId="563518BF" w14:textId="77777777" w:rsidTr="00FB4D1C">
        <w:tc>
          <w:tcPr>
            <w:tcW w:w="780" w:type="dxa"/>
          </w:tcPr>
          <w:p w14:paraId="2F7129A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080" w:type="dxa"/>
          </w:tcPr>
          <w:p w14:paraId="23581382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Территории </w:t>
            </w:r>
            <w:r w:rsidR="000E1150"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многофункциональных и общественно-производственных зон</w:t>
            </w:r>
          </w:p>
        </w:tc>
        <w:tc>
          <w:tcPr>
            <w:tcW w:w="4800" w:type="dxa"/>
          </w:tcPr>
          <w:p w14:paraId="04F1374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Допускаются:</w:t>
            </w:r>
          </w:p>
          <w:p w14:paraId="34E23220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объемно-пространственная конструкция;</w:t>
            </w:r>
          </w:p>
          <w:p w14:paraId="64A9CA38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большого формата (от 10 до 36 кв. м);</w:t>
            </w:r>
          </w:p>
          <w:p w14:paraId="60BFA2F4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щитовая установка сверхбольшого формата (36 кв. м и более);</w:t>
            </w:r>
          </w:p>
          <w:p w14:paraId="32DB57F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F01C3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видеоэкран</w:t>
            </w: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23CA52BC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медиафасад;</w:t>
            </w:r>
          </w:p>
          <w:p w14:paraId="23D4AC06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крышная установка;</w:t>
            </w:r>
          </w:p>
          <w:p w14:paraId="30D81EB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6E1F700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пилларс;</w:t>
            </w:r>
          </w:p>
          <w:p w14:paraId="471AA28D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рекламный указатель;</w:t>
            </w:r>
          </w:p>
          <w:p w14:paraId="63DAD090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остановочный навес с рекламоносителем малого формата;</w:t>
            </w:r>
          </w:p>
          <w:p w14:paraId="5C80203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 в составе остановочного навеса;</w:t>
            </w:r>
          </w:p>
          <w:p w14:paraId="3A61D4F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настенное панно в виде отдельных объемных букв. </w:t>
            </w:r>
          </w:p>
        </w:tc>
      </w:tr>
      <w:tr w:rsidR="00A64DC6" w:rsidRPr="00A64DC6" w14:paraId="68EC5ADA" w14:textId="77777777" w:rsidTr="00FB4D1C">
        <w:tc>
          <w:tcPr>
            <w:tcW w:w="780" w:type="dxa"/>
          </w:tcPr>
          <w:p w14:paraId="4E03369F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080" w:type="dxa"/>
          </w:tcPr>
          <w:p w14:paraId="6C53466E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Территории рекреаций (парки, лесопарки, скверы, бульвары)</w:t>
            </w:r>
          </w:p>
        </w:tc>
        <w:tc>
          <w:tcPr>
            <w:tcW w:w="4800" w:type="dxa"/>
          </w:tcPr>
          <w:p w14:paraId="51C1CD8A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Допускаются: </w:t>
            </w:r>
          </w:p>
          <w:p w14:paraId="12F71069" w14:textId="77777777" w:rsidR="00D22DDD" w:rsidRPr="00A64DC6" w:rsidRDefault="00D22DDD" w:rsidP="00D70933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пилон;</w:t>
            </w:r>
          </w:p>
          <w:p w14:paraId="2B3D477D" w14:textId="77777777" w:rsidR="00D22DDD" w:rsidRPr="00A64DC6" w:rsidRDefault="00A80B76" w:rsidP="00670D70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4D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СНР, совмещенные с объектами малых архитектурных форм.</w:t>
            </w:r>
          </w:p>
        </w:tc>
      </w:tr>
    </w:tbl>
    <w:p w14:paraId="4E66523C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sz w:val="24"/>
          <w:lang w:eastAsia="ru-RU"/>
        </w:rPr>
      </w:pPr>
    </w:p>
    <w:p w14:paraId="466D96FF" w14:textId="77777777" w:rsidR="00D22DDD" w:rsidRPr="00A64DC6" w:rsidRDefault="00D22DDD" w:rsidP="00D22DDD">
      <w:pPr>
        <w:rPr>
          <w:rFonts w:ascii="Times New Roman" w:eastAsiaTheme="minorEastAsia" w:hAnsi="Times New Roman" w:cs="Times New Roman"/>
          <w:sz w:val="24"/>
          <w:lang w:eastAsia="ru-RU"/>
        </w:rPr>
      </w:pPr>
      <w:r w:rsidRPr="00A64DC6">
        <w:rPr>
          <w:rFonts w:eastAsiaTheme="minorEastAsia"/>
          <w:lang w:eastAsia="ru-RU"/>
        </w:rPr>
        <w:br w:type="page"/>
      </w:r>
    </w:p>
    <w:p w14:paraId="75468E3F" w14:textId="77777777" w:rsidR="00D22DDD" w:rsidRPr="00A64DC6" w:rsidRDefault="00D22DDD" w:rsidP="00D70933">
      <w:pPr>
        <w:widowControl w:val="0"/>
        <w:autoSpaceDE w:val="0"/>
        <w:autoSpaceDN w:val="0"/>
        <w:spacing w:after="0" w:line="240" w:lineRule="auto"/>
        <w:ind w:left="5670"/>
        <w:jc w:val="both"/>
        <w:outlineLvl w:val="1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Приложение № 2</w:t>
      </w:r>
    </w:p>
    <w:p w14:paraId="2ECC1062" w14:textId="77777777" w:rsidR="00D22DDD" w:rsidRPr="00A64DC6" w:rsidRDefault="00D22DDD" w:rsidP="00D70933">
      <w:pPr>
        <w:widowControl w:val="0"/>
        <w:autoSpaceDE w:val="0"/>
        <w:autoSpaceDN w:val="0"/>
        <w:spacing w:after="0" w:line="240" w:lineRule="auto"/>
        <w:ind w:left="5670"/>
        <w:jc w:val="both"/>
        <w:rPr>
          <w:rFonts w:ascii="Times New Roman" w:eastAsiaTheme="minorEastAsia" w:hAnsi="Times New Roman" w:cs="Times New Roman"/>
          <w:sz w:val="24"/>
          <w:lang w:eastAsia="ru-RU"/>
        </w:rPr>
      </w:pP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к концепции по размещению рекламных</w:t>
      </w:r>
      <w:r w:rsidR="00D70933"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конструкций, допустимых и недопустимых</w:t>
      </w:r>
      <w:r w:rsidR="00D70933"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к установке на территории городского</w:t>
      </w:r>
      <w:r w:rsidR="00D70933"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округа город Уфа Республики Башкортостан</w:t>
      </w:r>
    </w:p>
    <w:p w14:paraId="659D3F10" w14:textId="77777777" w:rsidR="00D22DDD" w:rsidRPr="00A64DC6" w:rsidRDefault="00D22DDD" w:rsidP="00D70933">
      <w:pPr>
        <w:widowControl w:val="0"/>
        <w:autoSpaceDE w:val="0"/>
        <w:autoSpaceDN w:val="0"/>
        <w:spacing w:after="0" w:line="240" w:lineRule="auto"/>
        <w:ind w:left="5670"/>
        <w:jc w:val="both"/>
        <w:rPr>
          <w:rFonts w:ascii="Times New Roman" w:eastAsiaTheme="minorEastAsia" w:hAnsi="Times New Roman" w:cs="Times New Roman"/>
          <w:sz w:val="24"/>
          <w:lang w:eastAsia="ru-RU"/>
        </w:rPr>
      </w:pPr>
    </w:p>
    <w:p w14:paraId="5C89433E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СОСТАВ</w:t>
      </w:r>
    </w:p>
    <w:p w14:paraId="18E59A16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ПРЕДОСТАВЛЯЕМЫХ МАТЕРИАЛОВ (ФОРМАТ А4)</w:t>
      </w:r>
    </w:p>
    <w:p w14:paraId="3B54FB6F" w14:textId="77777777" w:rsidR="00D22DDD" w:rsidRPr="00A64DC6" w:rsidRDefault="00D22DDD" w:rsidP="00D22DD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463EA911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 Схема размещения объекта на территории городского округа.</w:t>
      </w:r>
    </w:p>
    <w:p w14:paraId="6CE8BF8C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 Фотофиксация существующего положения.</w:t>
      </w:r>
    </w:p>
    <w:p w14:paraId="38095DEA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3. Схема расположения рекламной конструкции на фасаде здания (в случае размещения на здании).</w:t>
      </w:r>
    </w:p>
    <w:p w14:paraId="5A649DD1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4. Эскиз рекламной конструкции с описанием и размерами.</w:t>
      </w:r>
    </w:p>
    <w:p w14:paraId="61074386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5. Фрагменты рекламной конструкции (по необходимости).</w:t>
      </w:r>
    </w:p>
    <w:p w14:paraId="6EB65B65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6. Фотовизуализация в дневное время.</w:t>
      </w:r>
    </w:p>
    <w:p w14:paraId="64DD2B39" w14:textId="77777777" w:rsidR="00D22DDD" w:rsidRPr="00A64DC6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7. Фотовизуализация в ночное время.</w:t>
      </w:r>
    </w:p>
    <w:p w14:paraId="13D01B87" w14:textId="77777777" w:rsidR="00D22DDD" w:rsidRDefault="00D22DDD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8. Перспективный вид с улицы.</w:t>
      </w:r>
    </w:p>
    <w:p w14:paraId="27B5F761" w14:textId="67801671" w:rsidR="00116691" w:rsidRPr="00A64DC6" w:rsidRDefault="00116691" w:rsidP="00D709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Проект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рекламной конструкции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предполагаемой к установке.</w:t>
      </w:r>
    </w:p>
    <w:p w14:paraId="31BCBA26" w14:textId="77777777" w:rsidR="00D22DDD" w:rsidRPr="00A64DC6" w:rsidRDefault="00D22DDD" w:rsidP="00D22DDD">
      <w:pPr>
        <w:rPr>
          <w:rFonts w:eastAsiaTheme="minorEastAsia"/>
          <w:lang w:eastAsia="ru-RU"/>
        </w:rPr>
      </w:pPr>
      <w:r w:rsidRPr="00A64DC6">
        <w:rPr>
          <w:rFonts w:eastAsiaTheme="minorEastAsia"/>
          <w:lang w:eastAsia="ru-RU"/>
        </w:rPr>
        <w:br w:type="page"/>
      </w:r>
    </w:p>
    <w:p w14:paraId="303E0ECF" w14:textId="77777777" w:rsidR="00C90F86" w:rsidRPr="00A64DC6" w:rsidRDefault="00C90F86" w:rsidP="00F20472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3</w:t>
      </w:r>
    </w:p>
    <w:p w14:paraId="57CAEE38" w14:textId="77777777" w:rsidR="00C90F86" w:rsidRPr="00A64DC6" w:rsidRDefault="00C90F86" w:rsidP="00F20472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F2047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онцепции по размещению рекламных</w:t>
      </w:r>
      <w:r w:rsidR="00F2047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конструкций, допустимых и недопустимых</w:t>
      </w:r>
      <w:r w:rsidR="00F2047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к установке на территории городского</w:t>
      </w:r>
      <w:r w:rsidR="00F2047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округа город Уфа Республики Башкортостан</w:t>
      </w:r>
    </w:p>
    <w:p w14:paraId="1F21BE13" w14:textId="77777777" w:rsidR="00F20472" w:rsidRPr="00A64DC6" w:rsidRDefault="00F20472" w:rsidP="00F20472">
      <w:pPr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85AFAC" w14:textId="77777777" w:rsidR="00C90F86" w:rsidRPr="00A64DC6" w:rsidRDefault="00D70933" w:rsidP="00D709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2047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ТИПЫ И ВИДЫ РЕКЛАМНЫХ КОНСТРУКЦИЙ, ДОПУСТИМЫЕ К УСТАНОВКЕ НА ТЕРРИТОРИИ ГОРОДСКОГО ОКРУГА ГОРОД УФА РЕСПУБЛИКИ БАШКОРТОСТАН</w:t>
      </w:r>
    </w:p>
    <w:p w14:paraId="5FB15258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B0D35C" w14:textId="77777777" w:rsidR="00C90F86" w:rsidRPr="00A64DC6" w:rsidRDefault="00D70933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 На территории городского округа город Уфа Республики Башкортостан допускается установка и эксплуатация рекламных конструкций следующих типов:</w:t>
      </w:r>
    </w:p>
    <w:p w14:paraId="0AA93EA7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стационарные - характеризуются неизменным местом размещения и конструкцией в типовом или индивидуальном исполнении. Стационарные СНР подразделяются на отдельно стоящие и размещаемые на зданиях, сооружениях и элементах благоустройства города. Стационарные СНР не должны эксплуатироваться без размещения рекламы более 3-х дней подряд;</w:t>
      </w:r>
    </w:p>
    <w:p w14:paraId="19D5320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временные - характеризуются периодом размещения и определенной зоной или участком городской территории, на котором они могут быть размещены на заявленный период;</w:t>
      </w:r>
    </w:p>
    <w:p w14:paraId="22EE356E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D70933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Отдельно стоящие рекламные конструкции подразделяются на следующие виды:</w:t>
      </w:r>
    </w:p>
    <w:p w14:paraId="2784777B" w14:textId="77777777" w:rsidR="004170DF" w:rsidRPr="00A64DC6" w:rsidRDefault="004170D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1) щ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итовые установки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рекламная конструкция, состоящая из фундамента, опоры, каркаса, рамки, </w:t>
      </w:r>
      <w:r w:rsidR="002816E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информационных полей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внешн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внутренн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подсветкой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FE87E34" w14:textId="77777777" w:rsidR="00C90F86" w:rsidRPr="00A64DC6" w:rsidRDefault="004170D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Щитовые установки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подразделяются на:</w:t>
      </w:r>
    </w:p>
    <w:p w14:paraId="353E6689" w14:textId="77777777" w:rsidR="00050482" w:rsidRPr="00A64DC6" w:rsidRDefault="00AA22BD" w:rsidP="000504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СНР малого или городского формата (до 4,5 кв. м), в том числе тумбы (пилон)</w:t>
      </w:r>
      <w:r w:rsidR="0005048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 Пилон состоит из фундамента, каркаса и информационного поля размером 1,2</w:t>
      </w:r>
      <w:r w:rsidR="00EC1B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05048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x 1,8</w:t>
      </w:r>
      <w:r w:rsidR="00EC1B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048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м. В случае использования автоматической смены изображения площадь информационного поля определяется исходя из площади экспонирующей поверхности. Информационное поле пилона должно быть защищено прозрачным поликарбонатом и</w:t>
      </w:r>
      <w:r w:rsidR="00C203B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05048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стеклом. Фундамент пилона не должен выступать над уровнем земли.</w:t>
      </w:r>
    </w:p>
    <w:p w14:paraId="35F060D9" w14:textId="77777777" w:rsidR="00AA22BD" w:rsidRPr="009702D8" w:rsidRDefault="00AA22BD" w:rsidP="00AA22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СНР среднего формата (от 4,5 до 10 кв. м), в том числе пилларс, выполняются в 3- или 4-стороннем варианте. Пилларс состоит из фундамента, каркаса и информационного поля размером 1,4</w:t>
      </w:r>
      <w:r w:rsidR="00EC1B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x 3,0 м.</w:t>
      </w:r>
      <w:r w:rsidR="00050482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Допускается установка пилларса без фундамента, если это предусмотрено конструктивным решением. 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Информационное поле пилларса должно быть защищено прозрачным поликарбонатом или стеклом;</w:t>
      </w:r>
    </w:p>
    <w:p w14:paraId="61C03ED2" w14:textId="77777777" w:rsidR="00AA22BD" w:rsidRPr="009702D8" w:rsidRDefault="00AA22BD" w:rsidP="00AA22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СНР большого формата (от 10 до 36 кв. м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включительно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размером</w:t>
      </w:r>
      <w:r w:rsidR="00B66FD5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2,7 м х 3,7 м; 3,0 м х 6,0 м;</w:t>
      </w:r>
    </w:p>
    <w:p w14:paraId="2736DDE6" w14:textId="77777777" w:rsidR="00AA22BD" w:rsidRPr="009702D8" w:rsidRDefault="00AA22BD" w:rsidP="00AA22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СНР сверхбольшого формата (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36 кв. м и более)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66FD5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размером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5,0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 х 10,0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5,0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 х 15,0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4,0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 12,0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C0F1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FB03D9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EEB91B3" w14:textId="77777777" w:rsidR="004170DF" w:rsidRPr="009702D8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2) рекламоносители, совмещенные с о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бъект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архитектурн</w:t>
      </w: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ых 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 (скамейки, щитовые ограждения и т.п.), используемые как для благоустройства городских территорий, так и для размещения коммерческой или социальной рекламы, а также социально значимой информации. Площадь информационного поля таких СНР определяется площадью ее конструктивных и декоративных элементов, используемой для размещения рекламной информации. Плата за эксплуатацию рекламного места для размещения СНР, совмещенных с объектами малых архитектурных форм, на территории городского округа город Уфа Республики Башкортостан в первый год эксплуатации не взимается, за исключением рекламоносителей, выполненных в виде щитовых ограждений.</w:t>
      </w:r>
    </w:p>
    <w:p w14:paraId="2E41755E" w14:textId="77777777" w:rsidR="004170DF" w:rsidRPr="009702D8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3) о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бъемно-пространственная конструкция – рекламная конструкция, в которой для размещения рекламы используется как поверхность конструкции, так и ее объем. Данные конструкции выполняются по индивидуальным проектам.</w:t>
      </w:r>
    </w:p>
    <w:p w14:paraId="20405C03" w14:textId="77777777" w:rsidR="004170DF" w:rsidRPr="009702D8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4) о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становочный навес с рекламоносителем малого формата – рекламная конструкция, состоящая из остановочного навеса, в боковой стене которого установлен рекламоноситель с рекламным полем размером 1,2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 1,8м, защищенным светопрозрачным покрытием, с количеством сторон не более двух, </w:t>
      </w:r>
      <w:r w:rsidR="00101FF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внешн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101FF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внутренн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подсветкой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0168FCB" w14:textId="77777777" w:rsidR="004170DF" w:rsidRPr="009702D8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5) р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екламный указатель – рекламная конструкция, установленная вне места нахождения организации, с информацией о ее наименовании, в том числе с указанием направления движения.</w:t>
      </w:r>
    </w:p>
    <w:p w14:paraId="5C973B22" w14:textId="77777777" w:rsidR="004170DF" w:rsidRPr="009702D8" w:rsidRDefault="002816EF" w:rsidP="003C134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6) 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видеоэкран – </w:t>
      </w:r>
      <w:r w:rsidR="00F01C35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отдельно стоящая 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рекламная конструкция, состоящая</w:t>
      </w:r>
      <w:r w:rsidR="000159D3" w:rsidRPr="009702D8">
        <w:t xml:space="preserve"> </w:t>
      </w:r>
      <w:r w:rsidR="000159D3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фундамента, опоры, каркаса </w:t>
      </w:r>
      <w:r w:rsidR="00F01C35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159D3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информационных полей</w:t>
      </w:r>
      <w:r w:rsidR="004170DF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э</w:t>
      </w:r>
      <w:r w:rsidR="000159D3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лектронно-цифровой поверхностью</w:t>
      </w:r>
      <w:r w:rsidR="00EC1B8A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размером 2,7 м х 3,7 м; 3,0 м х 6,0 м; 5,0 м х 10,0 м; 5,0 м х 15,0 м; 4,0 м х 12,0 м.</w:t>
      </w:r>
    </w:p>
    <w:p w14:paraId="30C45FC5" w14:textId="77777777" w:rsidR="00C90F86" w:rsidRPr="00A64DC6" w:rsidRDefault="00D70933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>1.3.</w:t>
      </w:r>
      <w:r w:rsidR="00C90F86" w:rsidRPr="009702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Рекламные конструкции, размещаемые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зданиях и сооружениях:</w:t>
      </w:r>
    </w:p>
    <w:p w14:paraId="789AC8ED" w14:textId="77777777" w:rsidR="00C90F86" w:rsidRPr="00A64DC6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1)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крышн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установк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рекламн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конструкци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виде объемных световых букв, размещаем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полностью или частично выше уровня карниза здания или на крыше.</w:t>
      </w:r>
    </w:p>
    <w:p w14:paraId="651B2D6C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Рекомендуется изготовление информационных частей крышн</w:t>
      </w:r>
      <w:r w:rsidR="002816E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ой установки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применением газосветных и волоконно-оптических элементов, </w:t>
      </w:r>
      <w:r w:rsidR="00101FFF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внутренн</w:t>
      </w:r>
      <w:r w:rsid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подсветкой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EAA75DA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отдельных случаях могут применяться:</w:t>
      </w:r>
    </w:p>
    <w:p w14:paraId="4C78226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конструкции, размещенные в соответствии с разработанными органами архитектуры конструкциями наружного оформления площадей, трасс, городских зон;</w:t>
      </w:r>
    </w:p>
    <w:p w14:paraId="37CDC7ED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конструкции, размещенные с учетом конкретных градостроительных условий по согласованию с органами архитектуры.</w:t>
      </w:r>
    </w:p>
    <w:p w14:paraId="6C7BB380" w14:textId="77777777" w:rsidR="00C90F86" w:rsidRPr="00A64DC6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медиафасад - рекламная конструкция, размещаемая на стене здания, сооружения, повторяющая ее форму, состоящая из каркаса, информационного поля с электронно-цифровой поверхностью</w:t>
      </w:r>
      <w:r w:rsidR="00697819" w:rsidRPr="006978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площадью не менее 75,0 кв. м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60A21E9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расположения медиафасада на фасаде здания и его место расположения определяются в зависимости от размера и архитектурных особенностей здания. Размер конструкции не должен превышать размеров фасада, на котором он устанавливается.</w:t>
      </w:r>
    </w:p>
    <w:p w14:paraId="467DB3F8" w14:textId="77777777" w:rsidR="00C90F86" w:rsidRPr="00A64DC6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3)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настенное панно в виде отдельных объемных букв - рекламная конструкция, размещаемая на стене здания, сооружения, состоящая из отдельных объемных букв без подложки, с внутренней подсветкой или без нее.</w:t>
      </w:r>
    </w:p>
    <w:p w14:paraId="5F6E14BF" w14:textId="77777777" w:rsidR="00C90F86" w:rsidRPr="00A64DC6" w:rsidRDefault="002816EF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4)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СНР в составе остановочного навеса – рекламная конструкция малого формата, установленная в боковой стене навеса с рекламным полем размером 1,2 х 1,8 м, защищенным светопрозрачным покрытием, с количеством сторон не более двух, </w:t>
      </w:r>
      <w:r w:rsidR="00101FFF" w:rsidRPr="00101FFF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внешней или внутренней подсветкой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D1ED38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A6C534" w14:textId="77777777" w:rsidR="00C90F86" w:rsidRPr="00A64DC6" w:rsidRDefault="00D70933" w:rsidP="00D709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2. СБОРНИК РЕКЛАМНЫХ КОНСТРУКЦИЙ, ДОПУСТИМЫХ К УСТАНОВКЕ НА ТЕРРИТОРИИ ГОРОДСКОГО ОКРУГА ГОРОД УФА РЕСПУБЛИКИ БАШКОРТОСТАН</w:t>
      </w:r>
    </w:p>
    <w:p w14:paraId="12E834D5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3F9A28" w14:textId="77777777" w:rsidR="00C90F86" w:rsidRPr="00A64DC6" w:rsidRDefault="00D70933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2.1. </w:t>
      </w:r>
      <w:r w:rsidR="00C90F86"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Настоящим Сборником устанавливаются требования к внешнему виду и технические характеристики рекламных конструкций, допустимых к установке на территории городского округа город Уфа РБ</w:t>
      </w:r>
    </w:p>
    <w:p w14:paraId="3009D50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 к внешнему виду и технические характеристики рекламных конструкций в виде щитовых установок и пилона в составе павильона ожидания общественного транспорта распространяются в отношении ранее установленных рекламных конструкций до окончания срока действия разрешений на установку и эксплуатацию таких рекламных конструкций.</w:t>
      </w:r>
    </w:p>
    <w:p w14:paraId="043D9DE6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настоящем Сборнике используются следующие основные понятия:</w:t>
      </w:r>
    </w:p>
    <w:p w14:paraId="4ADF30C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фундамент - часть отдельно стоящей рекламной конструкции, обеспечивающая ее устойчивость;</w:t>
      </w:r>
    </w:p>
    <w:p w14:paraId="6F604E23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опора - часть отдельно стоящей рекламной конструкции, к которой крепится каркас;</w:t>
      </w:r>
    </w:p>
    <w:p w14:paraId="5CA285DB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каркас - часть рекламной конструкции, необходимая для обеспечения прочности и жесткости рекламной конструкции с сохранением формы информационного поля;</w:t>
      </w:r>
    </w:p>
    <w:p w14:paraId="61F6072F" w14:textId="77777777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рамка - обрамление информационного поля и боковых торцов, необходимое для декоративного оформления рекламной конструкции (в некоторых случаях - для размещения маркировки);</w:t>
      </w:r>
    </w:p>
    <w:p w14:paraId="367E941B" w14:textId="0B8D5080" w:rsidR="00C90F86" w:rsidRPr="00A64DC6" w:rsidRDefault="00C90F86" w:rsidP="00C90F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41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рекламное </w:t>
      </w:r>
      <w:r w:rsidRPr="00A64DC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 - поверхность, на которой размещаются реклама, социальная реклама.</w:t>
      </w:r>
    </w:p>
    <w:p w14:paraId="31049737" w14:textId="77777777" w:rsidR="00952BE0" w:rsidRDefault="00952BE0">
      <w:r>
        <w:br w:type="page"/>
      </w:r>
    </w:p>
    <w:p w14:paraId="1829F6CB" w14:textId="77777777" w:rsidR="00952BE0" w:rsidRDefault="00952BE0">
      <w:pPr>
        <w:sectPr w:rsidR="00952BE0" w:rsidSect="00606567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CED8D1C" w14:textId="54DBC33D" w:rsidR="002A310D" w:rsidRDefault="004534A9">
      <w:r>
        <w:rPr>
          <w:noProof/>
          <w:lang w:eastAsia="ru-RU"/>
        </w:rPr>
        <w:drawing>
          <wp:inline distT="0" distB="0" distL="0" distR="0" wp14:anchorId="35FD6F43" wp14:editId="188ACDB2">
            <wp:extent cx="9274560" cy="5438775"/>
            <wp:effectExtent l="0" t="0" r="3175" b="0"/>
            <wp:docPr id="19385373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5" t="8316" r="3880" b="17558"/>
                    <a:stretch/>
                  </pic:blipFill>
                  <pic:spPr bwMode="auto">
                    <a:xfrm>
                      <a:off x="0" y="0"/>
                      <a:ext cx="9290293" cy="544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B64D8" w14:textId="41AEB959" w:rsidR="00D415A5" w:rsidRDefault="004534A9">
      <w:r>
        <w:rPr>
          <w:noProof/>
          <w:lang w:eastAsia="ru-RU"/>
        </w:rPr>
        <w:drawing>
          <wp:inline distT="0" distB="0" distL="0" distR="0" wp14:anchorId="6B615A69" wp14:editId="555535C1">
            <wp:extent cx="9315258" cy="5332730"/>
            <wp:effectExtent l="0" t="0" r="635" b="1270"/>
            <wp:docPr id="6092907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" t="7949" r="3329" b="18796"/>
                    <a:stretch/>
                  </pic:blipFill>
                  <pic:spPr bwMode="auto">
                    <a:xfrm>
                      <a:off x="0" y="0"/>
                      <a:ext cx="9337613" cy="534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ACDD4" w14:textId="14A2009E" w:rsidR="00D415A5" w:rsidRDefault="004534A9">
      <w:r>
        <w:rPr>
          <w:noProof/>
          <w:lang w:eastAsia="ru-RU"/>
        </w:rPr>
        <w:drawing>
          <wp:inline distT="0" distB="0" distL="0" distR="0" wp14:anchorId="25FE74BB" wp14:editId="11EEEB50">
            <wp:extent cx="9011920" cy="5657564"/>
            <wp:effectExtent l="0" t="0" r="0" b="635"/>
            <wp:docPr id="9500634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t="8196" r="3549" b="11472"/>
                    <a:stretch/>
                  </pic:blipFill>
                  <pic:spPr bwMode="auto">
                    <a:xfrm>
                      <a:off x="0" y="0"/>
                      <a:ext cx="9015402" cy="565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0BDF9" w14:textId="7DAE6AD6" w:rsidR="00D415A5" w:rsidRDefault="004534A9">
      <w:r>
        <w:rPr>
          <w:noProof/>
          <w:lang w:eastAsia="ru-RU"/>
        </w:rPr>
        <w:drawing>
          <wp:inline distT="0" distB="0" distL="0" distR="0" wp14:anchorId="7AED4067" wp14:editId="0C1E2B82">
            <wp:extent cx="9169481" cy="6581775"/>
            <wp:effectExtent l="0" t="0" r="0" b="0"/>
            <wp:docPr id="8520085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" t="7170" r="4211" b="1652"/>
                    <a:stretch/>
                  </pic:blipFill>
                  <pic:spPr bwMode="auto">
                    <a:xfrm>
                      <a:off x="0" y="0"/>
                      <a:ext cx="9174865" cy="658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D6B48" w14:textId="7C8EDA4C" w:rsidR="00D415A5" w:rsidRDefault="004534A9">
      <w:r>
        <w:rPr>
          <w:noProof/>
          <w:lang w:eastAsia="ru-RU"/>
        </w:rPr>
        <w:drawing>
          <wp:inline distT="0" distB="0" distL="0" distR="0" wp14:anchorId="6545BEF6" wp14:editId="213ABD0A">
            <wp:extent cx="9290685" cy="5714877"/>
            <wp:effectExtent l="0" t="0" r="5715" b="635"/>
            <wp:docPr id="6801492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0" t="6814" r="3658" b="15057"/>
                    <a:stretch/>
                  </pic:blipFill>
                  <pic:spPr bwMode="auto">
                    <a:xfrm>
                      <a:off x="0" y="0"/>
                      <a:ext cx="9293479" cy="571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864A4" w14:textId="6C7DA574" w:rsidR="00D415A5" w:rsidRDefault="004534A9">
      <w:r>
        <w:rPr>
          <w:noProof/>
          <w:lang w:eastAsia="ru-RU"/>
        </w:rPr>
        <w:drawing>
          <wp:inline distT="0" distB="0" distL="0" distR="0" wp14:anchorId="39EBECF4" wp14:editId="6B730251">
            <wp:extent cx="9185468" cy="5991368"/>
            <wp:effectExtent l="0" t="0" r="0" b="9525"/>
            <wp:docPr id="23938464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2" t="6568" r="3550" b="10069"/>
                    <a:stretch/>
                  </pic:blipFill>
                  <pic:spPr bwMode="auto">
                    <a:xfrm>
                      <a:off x="0" y="0"/>
                      <a:ext cx="9203552" cy="600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04E3EA" wp14:editId="2AAC65B5">
            <wp:extent cx="8246745" cy="6362700"/>
            <wp:effectExtent l="0" t="0" r="1905" b="0"/>
            <wp:docPr id="598855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7955" r="3770" b="2611"/>
                    <a:stretch/>
                  </pic:blipFill>
                  <pic:spPr bwMode="auto">
                    <a:xfrm>
                      <a:off x="0" y="0"/>
                      <a:ext cx="8254529" cy="636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77B1C" w14:textId="335830D9" w:rsidR="00D415A5" w:rsidRDefault="004534A9">
      <w:r>
        <w:rPr>
          <w:noProof/>
          <w:lang w:eastAsia="ru-RU"/>
        </w:rPr>
        <w:drawing>
          <wp:inline distT="0" distB="0" distL="0" distR="0" wp14:anchorId="4B8287C7" wp14:editId="5218E6D4">
            <wp:extent cx="9181301" cy="6345270"/>
            <wp:effectExtent l="0" t="0" r="1270" b="0"/>
            <wp:docPr id="113668780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t="7470" r="3769"/>
                    <a:stretch/>
                  </pic:blipFill>
                  <pic:spPr bwMode="auto">
                    <a:xfrm>
                      <a:off x="0" y="0"/>
                      <a:ext cx="9188705" cy="635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352CE" w14:textId="09A1E86B" w:rsidR="00D415A5" w:rsidRDefault="004534A9">
      <w:r>
        <w:rPr>
          <w:noProof/>
          <w:lang w:eastAsia="ru-RU"/>
        </w:rPr>
        <w:drawing>
          <wp:inline distT="0" distB="0" distL="0" distR="0" wp14:anchorId="10B371CD" wp14:editId="14F430B6">
            <wp:extent cx="9109812" cy="5264500"/>
            <wp:effectExtent l="0" t="0" r="0" b="0"/>
            <wp:docPr id="48885956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8460" r="3549" b="17862"/>
                    <a:stretch/>
                  </pic:blipFill>
                  <pic:spPr bwMode="auto">
                    <a:xfrm>
                      <a:off x="0" y="0"/>
                      <a:ext cx="9115817" cy="52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0C9BC" w14:textId="4689D13D" w:rsidR="00D415A5" w:rsidRDefault="00F14EB9">
      <w:r>
        <w:rPr>
          <w:noProof/>
          <w:lang w:eastAsia="ru-RU"/>
        </w:rPr>
        <w:drawing>
          <wp:inline distT="0" distB="0" distL="0" distR="0" wp14:anchorId="3DB4E250" wp14:editId="582445BE">
            <wp:extent cx="8943975" cy="6548191"/>
            <wp:effectExtent l="0" t="0" r="0" b="0"/>
            <wp:docPr id="20934230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8154" r="3378" b="-3323"/>
                    <a:stretch/>
                  </pic:blipFill>
                  <pic:spPr bwMode="auto">
                    <a:xfrm>
                      <a:off x="0" y="0"/>
                      <a:ext cx="8947412" cy="655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531A4" w14:textId="582C87AA" w:rsidR="00D415A5" w:rsidRDefault="00F14EB9">
      <w:r>
        <w:rPr>
          <w:noProof/>
          <w:lang w:eastAsia="ru-RU"/>
        </w:rPr>
        <w:drawing>
          <wp:inline distT="0" distB="0" distL="0" distR="0" wp14:anchorId="130C8979" wp14:editId="16C43E38">
            <wp:extent cx="9216828" cy="5105400"/>
            <wp:effectExtent l="0" t="0" r="3810" b="0"/>
            <wp:docPr id="153994451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4" t="7013" r="3550" b="22537"/>
                    <a:stretch/>
                  </pic:blipFill>
                  <pic:spPr bwMode="auto">
                    <a:xfrm>
                      <a:off x="0" y="0"/>
                      <a:ext cx="9218947" cy="510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1D9EC" w14:textId="51E877AC" w:rsidR="00D415A5" w:rsidRDefault="00F14EB9">
      <w:r>
        <w:rPr>
          <w:noProof/>
          <w:lang w:eastAsia="ru-RU"/>
        </w:rPr>
        <w:drawing>
          <wp:inline distT="0" distB="0" distL="0" distR="0" wp14:anchorId="31F05CEA" wp14:editId="6E69186A">
            <wp:extent cx="9149802" cy="6324600"/>
            <wp:effectExtent l="0" t="0" r="0" b="0"/>
            <wp:docPr id="124261747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6234" r="3880" b="1652"/>
                    <a:stretch/>
                  </pic:blipFill>
                  <pic:spPr bwMode="auto">
                    <a:xfrm>
                      <a:off x="0" y="0"/>
                      <a:ext cx="9151354" cy="632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614E4" w14:textId="62522DAC" w:rsidR="00D415A5" w:rsidRDefault="00F14EB9">
      <w:r>
        <w:rPr>
          <w:noProof/>
          <w:lang w:eastAsia="ru-RU"/>
        </w:rPr>
        <w:drawing>
          <wp:inline distT="0" distB="0" distL="0" distR="0" wp14:anchorId="528FAB38" wp14:editId="146BC129">
            <wp:extent cx="9028610" cy="4918075"/>
            <wp:effectExtent l="0" t="0" r="1270" b="0"/>
            <wp:docPr id="119869178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3" t="7547" r="3329" b="23005"/>
                    <a:stretch/>
                  </pic:blipFill>
                  <pic:spPr bwMode="auto">
                    <a:xfrm>
                      <a:off x="0" y="0"/>
                      <a:ext cx="9034560" cy="492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E4098" w14:textId="2E840697" w:rsidR="00D415A5" w:rsidRDefault="00F14EB9">
      <w:r>
        <w:rPr>
          <w:noProof/>
          <w:lang w:eastAsia="ru-RU"/>
        </w:rPr>
        <w:drawing>
          <wp:inline distT="0" distB="0" distL="0" distR="0" wp14:anchorId="05722E2C" wp14:editId="0F82CF0B">
            <wp:extent cx="9327983" cy="6515100"/>
            <wp:effectExtent l="0" t="0" r="6985" b="0"/>
            <wp:docPr id="154979859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9" t="8884" r="3439"/>
                    <a:stretch/>
                  </pic:blipFill>
                  <pic:spPr bwMode="auto">
                    <a:xfrm>
                      <a:off x="0" y="0"/>
                      <a:ext cx="9331636" cy="651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3421D" w14:textId="76DF8869" w:rsidR="00D415A5" w:rsidRDefault="00F14EB9">
      <w:r>
        <w:rPr>
          <w:noProof/>
          <w:lang w:eastAsia="ru-RU"/>
        </w:rPr>
        <w:drawing>
          <wp:inline distT="0" distB="0" distL="0" distR="0" wp14:anchorId="17620891" wp14:editId="50C7DE71">
            <wp:extent cx="9266555" cy="5396041"/>
            <wp:effectExtent l="0" t="0" r="0" b="0"/>
            <wp:docPr id="158330711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3" t="8039" r="3881" b="18174"/>
                    <a:stretch/>
                  </pic:blipFill>
                  <pic:spPr bwMode="auto">
                    <a:xfrm>
                      <a:off x="0" y="0"/>
                      <a:ext cx="9270504" cy="53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C6761" w14:textId="65AB7815" w:rsidR="00D415A5" w:rsidRDefault="00F14EB9">
      <w:r>
        <w:rPr>
          <w:noProof/>
          <w:lang w:eastAsia="ru-RU"/>
        </w:rPr>
        <w:drawing>
          <wp:inline distT="0" distB="0" distL="0" distR="0" wp14:anchorId="3C3A82F6" wp14:editId="3FBC7640">
            <wp:extent cx="9270319" cy="6448425"/>
            <wp:effectExtent l="0" t="0" r="7620" b="0"/>
            <wp:docPr id="19055353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2" t="6390" r="3990" b="4925"/>
                    <a:stretch/>
                  </pic:blipFill>
                  <pic:spPr bwMode="auto">
                    <a:xfrm>
                      <a:off x="0" y="0"/>
                      <a:ext cx="9275130" cy="645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04381" w14:textId="470988EF" w:rsidR="00D415A5" w:rsidRDefault="00F14EB9">
      <w:r>
        <w:rPr>
          <w:noProof/>
          <w:lang w:eastAsia="ru-RU"/>
        </w:rPr>
        <w:drawing>
          <wp:inline distT="0" distB="0" distL="0" distR="0" wp14:anchorId="7AC0DB60" wp14:editId="46F6DB55">
            <wp:extent cx="9256871" cy="5610225"/>
            <wp:effectExtent l="0" t="0" r="1905" b="0"/>
            <wp:docPr id="89090193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" t="7170" r="3109" b="14899"/>
                    <a:stretch/>
                  </pic:blipFill>
                  <pic:spPr bwMode="auto">
                    <a:xfrm>
                      <a:off x="0" y="0"/>
                      <a:ext cx="9261460" cy="561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8B98D" w14:textId="57C8958C" w:rsidR="00D415A5" w:rsidRDefault="00F14EB9">
      <w:r>
        <w:rPr>
          <w:noProof/>
          <w:lang w:eastAsia="ru-RU"/>
        </w:rPr>
        <w:drawing>
          <wp:inline distT="0" distB="0" distL="0" distR="0" wp14:anchorId="3807B1D2" wp14:editId="403A949F">
            <wp:extent cx="9220200" cy="5943600"/>
            <wp:effectExtent l="0" t="0" r="0" b="0"/>
            <wp:docPr id="210190557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5" t="7170" r="4210" b="7730"/>
                    <a:stretch/>
                  </pic:blipFill>
                  <pic:spPr bwMode="auto">
                    <a:xfrm>
                      <a:off x="0" y="0"/>
                      <a:ext cx="9228621" cy="594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B09E3" w14:textId="4B17C8DB" w:rsidR="00D415A5" w:rsidRDefault="00F14EB9">
      <w:r>
        <w:rPr>
          <w:noProof/>
          <w:lang w:eastAsia="ru-RU"/>
        </w:rPr>
        <w:drawing>
          <wp:inline distT="0" distB="0" distL="0" distR="0" wp14:anchorId="706F0E74" wp14:editId="1C7F94B8">
            <wp:extent cx="9168765" cy="5085832"/>
            <wp:effectExtent l="0" t="0" r="0" b="635"/>
            <wp:docPr id="59643781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2" t="6933" r="3991" b="22693"/>
                    <a:stretch/>
                  </pic:blipFill>
                  <pic:spPr bwMode="auto">
                    <a:xfrm>
                      <a:off x="0" y="0"/>
                      <a:ext cx="9173756" cy="50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E55FA" w14:textId="44B110B9" w:rsidR="00D415A5" w:rsidRDefault="00F14EB9">
      <w:r>
        <w:rPr>
          <w:noProof/>
          <w:lang w:eastAsia="ru-RU"/>
        </w:rPr>
        <w:drawing>
          <wp:inline distT="0" distB="0" distL="0" distR="0" wp14:anchorId="014A3237" wp14:editId="20B1FFAB">
            <wp:extent cx="9098359" cy="6238875"/>
            <wp:effectExtent l="0" t="0" r="7620" b="0"/>
            <wp:docPr id="122696979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6702" r="3881" b="3522"/>
                    <a:stretch/>
                  </pic:blipFill>
                  <pic:spPr bwMode="auto">
                    <a:xfrm>
                      <a:off x="0" y="0"/>
                      <a:ext cx="9102160" cy="624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9AEB4" w14:textId="0715EE66" w:rsidR="00D415A5" w:rsidRDefault="00F14EB9">
      <w:r>
        <w:rPr>
          <w:noProof/>
          <w:lang w:eastAsia="ru-RU"/>
        </w:rPr>
        <w:drawing>
          <wp:inline distT="0" distB="0" distL="0" distR="0" wp14:anchorId="6E454824" wp14:editId="593C0D31">
            <wp:extent cx="9305968" cy="5086350"/>
            <wp:effectExtent l="0" t="0" r="9525" b="0"/>
            <wp:docPr id="18647001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8572" r="3770" b="21914"/>
                    <a:stretch/>
                  </pic:blipFill>
                  <pic:spPr bwMode="auto">
                    <a:xfrm>
                      <a:off x="0" y="0"/>
                      <a:ext cx="9308622" cy="508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E612C" w14:textId="5A452A53" w:rsidR="00D415A5" w:rsidRDefault="00F14EB9">
      <w:r>
        <w:rPr>
          <w:noProof/>
          <w:lang w:eastAsia="ru-RU"/>
        </w:rPr>
        <w:drawing>
          <wp:inline distT="0" distB="0" distL="0" distR="0" wp14:anchorId="0740C78C" wp14:editId="2CAD8EB9">
            <wp:extent cx="9212197" cy="6315075"/>
            <wp:effectExtent l="0" t="0" r="8255" b="0"/>
            <wp:docPr id="170551606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7" t="7170" r="2778" b="2119"/>
                    <a:stretch/>
                  </pic:blipFill>
                  <pic:spPr bwMode="auto">
                    <a:xfrm>
                      <a:off x="0" y="0"/>
                      <a:ext cx="9215110" cy="631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3D61A" w14:textId="53C709A6" w:rsidR="00D415A5" w:rsidRDefault="00F14EB9">
      <w:r>
        <w:rPr>
          <w:noProof/>
          <w:lang w:eastAsia="ru-RU"/>
        </w:rPr>
        <w:drawing>
          <wp:inline distT="0" distB="0" distL="0" distR="0" wp14:anchorId="0075AD43" wp14:editId="0F966293">
            <wp:extent cx="9332595" cy="4986460"/>
            <wp:effectExtent l="0" t="0" r="1905" b="5080"/>
            <wp:docPr id="115993031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4" t="7429" r="2447" b="23784"/>
                    <a:stretch/>
                  </pic:blipFill>
                  <pic:spPr bwMode="auto">
                    <a:xfrm>
                      <a:off x="0" y="0"/>
                      <a:ext cx="9346102" cy="499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E612A" w14:textId="5BEE570B" w:rsidR="00D415A5" w:rsidRDefault="00481C8F">
      <w:r>
        <w:rPr>
          <w:noProof/>
          <w:lang w:eastAsia="ru-RU"/>
        </w:rPr>
        <w:drawing>
          <wp:inline distT="0" distB="0" distL="0" distR="0" wp14:anchorId="0E8D9486" wp14:editId="452B75A1">
            <wp:extent cx="9184842" cy="6257925"/>
            <wp:effectExtent l="0" t="0" r="0" b="0"/>
            <wp:docPr id="4611603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" t="7325" r="2776" b="3367"/>
                    <a:stretch/>
                  </pic:blipFill>
                  <pic:spPr bwMode="auto">
                    <a:xfrm>
                      <a:off x="0" y="0"/>
                      <a:ext cx="9188743" cy="626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A87ED" w14:textId="3EA48BF2" w:rsidR="00D415A5" w:rsidRDefault="00481C8F">
      <w:r>
        <w:rPr>
          <w:noProof/>
          <w:lang w:eastAsia="ru-RU"/>
        </w:rPr>
        <w:drawing>
          <wp:inline distT="0" distB="0" distL="0" distR="0" wp14:anchorId="72429508" wp14:editId="55CDECAC">
            <wp:extent cx="9153366" cy="5008729"/>
            <wp:effectExtent l="0" t="0" r="0" b="1905"/>
            <wp:docPr id="95638945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6701" r="3499" b="23401"/>
                    <a:stretch/>
                  </pic:blipFill>
                  <pic:spPr bwMode="auto">
                    <a:xfrm>
                      <a:off x="0" y="0"/>
                      <a:ext cx="9161075" cy="501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77E2E" w14:textId="09AF7A2E" w:rsidR="00D415A5" w:rsidRDefault="00481C8F">
      <w:r>
        <w:rPr>
          <w:noProof/>
          <w:lang w:eastAsia="ru-RU"/>
        </w:rPr>
        <w:drawing>
          <wp:inline distT="0" distB="0" distL="0" distR="0" wp14:anchorId="252C5343" wp14:editId="5CB8AACB">
            <wp:extent cx="9176929" cy="6564573"/>
            <wp:effectExtent l="0" t="0" r="5715" b="8255"/>
            <wp:docPr id="164047858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9" t="7817" r="3332"/>
                    <a:stretch/>
                  </pic:blipFill>
                  <pic:spPr bwMode="auto">
                    <a:xfrm>
                      <a:off x="0" y="0"/>
                      <a:ext cx="9191549" cy="65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A6347" w14:textId="114A5BA2" w:rsidR="00D415A5" w:rsidRDefault="00481C8F">
      <w:r>
        <w:rPr>
          <w:noProof/>
          <w:lang w:eastAsia="ru-RU"/>
        </w:rPr>
        <w:drawing>
          <wp:inline distT="0" distB="0" distL="0" distR="0" wp14:anchorId="10D78004" wp14:editId="3EA3017A">
            <wp:extent cx="9137940" cy="5773003"/>
            <wp:effectExtent l="0" t="0" r="6350" b="0"/>
            <wp:docPr id="24349991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" t="6700" r="3499" b="12457"/>
                    <a:stretch/>
                  </pic:blipFill>
                  <pic:spPr bwMode="auto">
                    <a:xfrm>
                      <a:off x="0" y="0"/>
                      <a:ext cx="9147629" cy="577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DCDAF" w14:textId="172CA1D6" w:rsidR="00D415A5" w:rsidRDefault="00081C66">
      <w:r>
        <w:rPr>
          <w:noProof/>
          <w:lang w:eastAsia="ru-RU"/>
        </w:rPr>
        <w:drawing>
          <wp:inline distT="0" distB="0" distL="0" distR="0" wp14:anchorId="7B784B93" wp14:editId="681CA322">
            <wp:extent cx="9191907" cy="5540991"/>
            <wp:effectExtent l="0" t="0" r="0" b="3175"/>
            <wp:docPr id="168675104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7593" r="3967" b="15803"/>
                    <a:stretch/>
                  </pic:blipFill>
                  <pic:spPr bwMode="auto">
                    <a:xfrm>
                      <a:off x="0" y="0"/>
                      <a:ext cx="9203245" cy="554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3B386" w14:textId="25DF91F6" w:rsidR="00D415A5" w:rsidRDefault="00081C66">
      <w:r>
        <w:rPr>
          <w:noProof/>
          <w:lang w:eastAsia="ru-RU"/>
        </w:rPr>
        <w:drawing>
          <wp:inline distT="0" distB="0" distL="0" distR="0" wp14:anchorId="37623F81" wp14:editId="200E99A7">
            <wp:extent cx="9146124" cy="5786651"/>
            <wp:effectExtent l="0" t="0" r="0" b="5080"/>
            <wp:docPr id="208216404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t="6253" r="3650" b="13346"/>
                    <a:stretch/>
                  </pic:blipFill>
                  <pic:spPr bwMode="auto">
                    <a:xfrm>
                      <a:off x="0" y="0"/>
                      <a:ext cx="9154225" cy="579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7B8C4" w14:textId="43B3788D" w:rsidR="00D415A5" w:rsidRDefault="00081C66">
      <w:r>
        <w:rPr>
          <w:noProof/>
          <w:lang w:eastAsia="ru-RU"/>
        </w:rPr>
        <w:drawing>
          <wp:inline distT="0" distB="0" distL="0" distR="0" wp14:anchorId="753AB4C6" wp14:editId="06D2CD5F">
            <wp:extent cx="9288237" cy="5827594"/>
            <wp:effectExtent l="0" t="0" r="8255" b="1905"/>
            <wp:docPr id="46790731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t="7146" r="3650" b="13123"/>
                    <a:stretch/>
                  </pic:blipFill>
                  <pic:spPr bwMode="auto">
                    <a:xfrm>
                      <a:off x="0" y="0"/>
                      <a:ext cx="9293275" cy="58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85E42" w14:textId="6E109AA0" w:rsidR="00D415A5" w:rsidRDefault="00081C66">
      <w:r>
        <w:rPr>
          <w:noProof/>
          <w:lang w:eastAsia="ru-RU"/>
        </w:rPr>
        <w:drawing>
          <wp:inline distT="0" distB="0" distL="0" distR="0" wp14:anchorId="17610014" wp14:editId="3F5218CD">
            <wp:extent cx="9240050" cy="6045959"/>
            <wp:effectExtent l="0" t="0" r="0" b="0"/>
            <wp:docPr id="180442578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t="7593" r="3967" b="9550"/>
                    <a:stretch/>
                  </pic:blipFill>
                  <pic:spPr bwMode="auto">
                    <a:xfrm>
                      <a:off x="0" y="0"/>
                      <a:ext cx="9246056" cy="604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03509" w14:textId="5B0B21D0" w:rsidR="00D415A5" w:rsidRDefault="00081C66">
      <w:r>
        <w:rPr>
          <w:noProof/>
          <w:lang w:eastAsia="ru-RU"/>
        </w:rPr>
        <w:drawing>
          <wp:inline distT="0" distB="0" distL="0" distR="0" wp14:anchorId="4B1D14BB" wp14:editId="06D801B5">
            <wp:extent cx="9197843" cy="5609230"/>
            <wp:effectExtent l="0" t="0" r="3810" b="0"/>
            <wp:docPr id="190706795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t="7370" r="3807" b="15131"/>
                    <a:stretch/>
                  </pic:blipFill>
                  <pic:spPr bwMode="auto">
                    <a:xfrm>
                      <a:off x="0" y="0"/>
                      <a:ext cx="9212145" cy="561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56F66" w14:textId="072F8467" w:rsidR="00D415A5" w:rsidRDefault="00081C66">
      <w:r>
        <w:rPr>
          <w:noProof/>
          <w:lang w:eastAsia="ru-RU"/>
        </w:rPr>
        <w:drawing>
          <wp:inline distT="0" distB="0" distL="0" distR="0" wp14:anchorId="39248398" wp14:editId="2601F79B">
            <wp:extent cx="9151501" cy="5677469"/>
            <wp:effectExtent l="0" t="0" r="0" b="0"/>
            <wp:docPr id="21202974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t="7592" r="3650" b="13570"/>
                    <a:stretch/>
                  </pic:blipFill>
                  <pic:spPr bwMode="auto">
                    <a:xfrm>
                      <a:off x="0" y="0"/>
                      <a:ext cx="9157733" cy="568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B969F" w14:textId="158DBCFA" w:rsidR="00D415A5" w:rsidRDefault="00081C66">
      <w:r>
        <w:rPr>
          <w:noProof/>
          <w:lang w:eastAsia="ru-RU"/>
        </w:rPr>
        <w:drawing>
          <wp:inline distT="0" distB="0" distL="0" distR="0" wp14:anchorId="62AE3B5D" wp14:editId="1408B3C7">
            <wp:extent cx="9173764" cy="5677469"/>
            <wp:effectExtent l="0" t="0" r="8890" b="0"/>
            <wp:docPr id="39398895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7369" r="3491" b="13568"/>
                    <a:stretch/>
                  </pic:blipFill>
                  <pic:spPr bwMode="auto">
                    <a:xfrm>
                      <a:off x="0" y="0"/>
                      <a:ext cx="9180314" cy="568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33C06" w14:textId="26EA4B75" w:rsidR="00D415A5" w:rsidRDefault="00081C66">
      <w:r>
        <w:rPr>
          <w:noProof/>
          <w:lang w:eastAsia="ru-RU"/>
        </w:rPr>
        <w:drawing>
          <wp:inline distT="0" distB="0" distL="0" distR="0" wp14:anchorId="6740E855" wp14:editId="41B2CD42">
            <wp:extent cx="8966738" cy="5827594"/>
            <wp:effectExtent l="0" t="0" r="6350" b="1905"/>
            <wp:docPr id="13690080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8" t="8485" r="3335" b="7763"/>
                    <a:stretch/>
                  </pic:blipFill>
                  <pic:spPr bwMode="auto">
                    <a:xfrm>
                      <a:off x="0" y="0"/>
                      <a:ext cx="8974518" cy="583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DB0E9" w14:textId="70CD00FA" w:rsidR="00D415A5" w:rsidRDefault="005C445E">
      <w:r>
        <w:rPr>
          <w:noProof/>
          <w:lang w:eastAsia="ru-RU"/>
        </w:rPr>
        <w:drawing>
          <wp:inline distT="0" distB="0" distL="0" distR="0" wp14:anchorId="50BC1851" wp14:editId="5C6E5689">
            <wp:extent cx="9279295" cy="6032311"/>
            <wp:effectExtent l="0" t="0" r="0" b="6985"/>
            <wp:docPr id="53828471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" t="9157" r="3016" b="3293"/>
                    <a:stretch/>
                  </pic:blipFill>
                  <pic:spPr bwMode="auto">
                    <a:xfrm>
                      <a:off x="0" y="0"/>
                      <a:ext cx="9284958" cy="603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0FC61" w14:textId="402EA94B" w:rsidR="00D415A5" w:rsidRDefault="005C445E">
      <w:r>
        <w:rPr>
          <w:noProof/>
          <w:lang w:eastAsia="ru-RU"/>
        </w:rPr>
        <w:drawing>
          <wp:inline distT="0" distB="0" distL="0" distR="0" wp14:anchorId="62F0B702" wp14:editId="6C56581C">
            <wp:extent cx="9383629" cy="6141113"/>
            <wp:effectExtent l="0" t="0" r="8255" b="0"/>
            <wp:docPr id="47917943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8936" r="3332" b="7313"/>
                    <a:stretch/>
                  </pic:blipFill>
                  <pic:spPr bwMode="auto">
                    <a:xfrm>
                      <a:off x="0" y="0"/>
                      <a:ext cx="9393471" cy="614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55429" w14:textId="532EBC06" w:rsidR="00D415A5" w:rsidRDefault="005C445E">
      <w:r>
        <w:rPr>
          <w:noProof/>
          <w:lang w:eastAsia="ru-RU"/>
        </w:rPr>
        <w:drawing>
          <wp:inline distT="0" distB="0" distL="0" distR="0" wp14:anchorId="6589F126" wp14:editId="73416265">
            <wp:extent cx="9407697" cy="6346209"/>
            <wp:effectExtent l="0" t="0" r="3175" b="0"/>
            <wp:docPr id="36852611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5" t="9379" r="3337" b="1735"/>
                    <a:stretch/>
                  </pic:blipFill>
                  <pic:spPr bwMode="auto">
                    <a:xfrm>
                      <a:off x="0" y="0"/>
                      <a:ext cx="9410599" cy="634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9BFBA" w14:textId="1047A783" w:rsidR="00D415A5" w:rsidRDefault="005C445E">
      <w:r>
        <w:rPr>
          <w:noProof/>
          <w:lang w:eastAsia="ru-RU"/>
        </w:rPr>
        <w:drawing>
          <wp:inline distT="0" distB="0" distL="0" distR="0" wp14:anchorId="157CB277" wp14:editId="0335B56B">
            <wp:extent cx="9364939" cy="6632812"/>
            <wp:effectExtent l="0" t="0" r="8255" b="0"/>
            <wp:docPr id="142993275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6" t="8039" r="3650" b="1956"/>
                    <a:stretch/>
                  </pic:blipFill>
                  <pic:spPr bwMode="auto">
                    <a:xfrm>
                      <a:off x="0" y="0"/>
                      <a:ext cx="9370763" cy="663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5DD2E" w14:textId="2FB11DC5" w:rsidR="00D415A5" w:rsidRDefault="005C445E">
      <w:r>
        <w:rPr>
          <w:noProof/>
          <w:lang w:eastAsia="ru-RU"/>
        </w:rPr>
        <w:drawing>
          <wp:inline distT="0" distB="0" distL="0" distR="0" wp14:anchorId="27E2840F" wp14:editId="3C0A4852">
            <wp:extent cx="9261168" cy="4394579"/>
            <wp:effectExtent l="0" t="0" r="0" b="6350"/>
            <wp:docPr id="13981585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t="10049" r="3805" b="29648"/>
                    <a:stretch/>
                  </pic:blipFill>
                  <pic:spPr bwMode="auto">
                    <a:xfrm>
                      <a:off x="0" y="0"/>
                      <a:ext cx="9271040" cy="439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E86F7" w14:textId="3A056196" w:rsidR="00D415A5" w:rsidRDefault="005C445E">
      <w:r>
        <w:rPr>
          <w:noProof/>
          <w:lang w:eastAsia="ru-RU"/>
        </w:rPr>
        <w:drawing>
          <wp:inline distT="0" distB="0" distL="0" distR="0" wp14:anchorId="5B61A12B" wp14:editId="742FD609">
            <wp:extent cx="9189630" cy="4217159"/>
            <wp:effectExtent l="0" t="0" r="0" b="0"/>
            <wp:docPr id="104268436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" t="9602" r="3332" b="30541"/>
                    <a:stretch/>
                  </pic:blipFill>
                  <pic:spPr bwMode="auto">
                    <a:xfrm>
                      <a:off x="0" y="0"/>
                      <a:ext cx="9195536" cy="421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A3B15" w14:textId="77777777" w:rsidR="00D415A5" w:rsidRPr="00A64DC6" w:rsidRDefault="00D415A5"/>
    <w:sectPr w:rsidR="00D415A5" w:rsidRPr="00A64DC6" w:rsidSect="00C60EDE">
      <w:pgSz w:w="16838" w:h="11906" w:orient="landscape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950D02" w14:textId="77777777" w:rsidR="00B03BC2" w:rsidRDefault="00B03BC2">
      <w:pPr>
        <w:spacing w:after="0" w:line="240" w:lineRule="auto"/>
      </w:pPr>
      <w:r>
        <w:separator/>
      </w:r>
    </w:p>
  </w:endnote>
  <w:endnote w:type="continuationSeparator" w:id="0">
    <w:p w14:paraId="7A00ED7E" w14:textId="77777777" w:rsidR="00B03BC2" w:rsidRDefault="00B03B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F56783" w14:textId="77777777" w:rsidR="00B03BC2" w:rsidRDefault="00B03BC2">
      <w:pPr>
        <w:spacing w:after="0" w:line="240" w:lineRule="auto"/>
      </w:pPr>
      <w:r>
        <w:separator/>
      </w:r>
    </w:p>
  </w:footnote>
  <w:footnote w:type="continuationSeparator" w:id="0">
    <w:p w14:paraId="62BC466C" w14:textId="77777777" w:rsidR="00B03BC2" w:rsidRDefault="00B03B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4713248"/>
      <w:docPartObj>
        <w:docPartGallery w:val="Page Numbers (Top of Page)"/>
        <w:docPartUnique/>
      </w:docPartObj>
    </w:sdtPr>
    <w:sdtEndPr/>
    <w:sdtContent>
      <w:p w14:paraId="2563EEED" w14:textId="0EF2A97C" w:rsidR="009D0918" w:rsidRDefault="003C264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5FE1">
          <w:rPr>
            <w:noProof/>
          </w:rPr>
          <w:t>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43E0CD" w14:textId="77777777" w:rsidR="009D0918" w:rsidRDefault="009D0918">
    <w:pPr>
      <w:pStyle w:val="a3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86"/>
    <w:rsid w:val="000159D3"/>
    <w:rsid w:val="00034B78"/>
    <w:rsid w:val="00037724"/>
    <w:rsid w:val="00050482"/>
    <w:rsid w:val="00050DB4"/>
    <w:rsid w:val="00081C66"/>
    <w:rsid w:val="000B02B2"/>
    <w:rsid w:val="000C092C"/>
    <w:rsid w:val="000E1150"/>
    <w:rsid w:val="000F07C1"/>
    <w:rsid w:val="000F5FF9"/>
    <w:rsid w:val="00101FFF"/>
    <w:rsid w:val="00116691"/>
    <w:rsid w:val="00123F26"/>
    <w:rsid w:val="001251F6"/>
    <w:rsid w:val="00131E9E"/>
    <w:rsid w:val="001406C2"/>
    <w:rsid w:val="0014156A"/>
    <w:rsid w:val="001647CA"/>
    <w:rsid w:val="001867B7"/>
    <w:rsid w:val="0018775B"/>
    <w:rsid w:val="001C7F5D"/>
    <w:rsid w:val="002816EF"/>
    <w:rsid w:val="002950B4"/>
    <w:rsid w:val="002A310D"/>
    <w:rsid w:val="002E6866"/>
    <w:rsid w:val="0035396E"/>
    <w:rsid w:val="00353BE7"/>
    <w:rsid w:val="003B2A47"/>
    <w:rsid w:val="003C1345"/>
    <w:rsid w:val="003C264D"/>
    <w:rsid w:val="004170DF"/>
    <w:rsid w:val="00433CD7"/>
    <w:rsid w:val="004534A9"/>
    <w:rsid w:val="00462688"/>
    <w:rsid w:val="00481C8F"/>
    <w:rsid w:val="0049538F"/>
    <w:rsid w:val="00510B6F"/>
    <w:rsid w:val="00520F85"/>
    <w:rsid w:val="00587734"/>
    <w:rsid w:val="00597220"/>
    <w:rsid w:val="005C445E"/>
    <w:rsid w:val="00606567"/>
    <w:rsid w:val="00636AA4"/>
    <w:rsid w:val="00670D70"/>
    <w:rsid w:val="006821F0"/>
    <w:rsid w:val="00697819"/>
    <w:rsid w:val="006A3470"/>
    <w:rsid w:val="00726E07"/>
    <w:rsid w:val="007600F0"/>
    <w:rsid w:val="00882AEA"/>
    <w:rsid w:val="00897542"/>
    <w:rsid w:val="00904949"/>
    <w:rsid w:val="009251F7"/>
    <w:rsid w:val="0093449A"/>
    <w:rsid w:val="00952BE0"/>
    <w:rsid w:val="009553D6"/>
    <w:rsid w:val="009702D8"/>
    <w:rsid w:val="009824AD"/>
    <w:rsid w:val="009D0918"/>
    <w:rsid w:val="009D5FE1"/>
    <w:rsid w:val="00A1290B"/>
    <w:rsid w:val="00A60E86"/>
    <w:rsid w:val="00A64DC6"/>
    <w:rsid w:val="00A80B76"/>
    <w:rsid w:val="00AA22BD"/>
    <w:rsid w:val="00B03BC2"/>
    <w:rsid w:val="00B4764B"/>
    <w:rsid w:val="00B66EBC"/>
    <w:rsid w:val="00B66FD5"/>
    <w:rsid w:val="00BE70DD"/>
    <w:rsid w:val="00C20289"/>
    <w:rsid w:val="00C203B2"/>
    <w:rsid w:val="00C60EDE"/>
    <w:rsid w:val="00C80FF5"/>
    <w:rsid w:val="00C90F86"/>
    <w:rsid w:val="00CA0425"/>
    <w:rsid w:val="00CA4421"/>
    <w:rsid w:val="00CA596A"/>
    <w:rsid w:val="00CD474B"/>
    <w:rsid w:val="00D22DDD"/>
    <w:rsid w:val="00D415A5"/>
    <w:rsid w:val="00D44441"/>
    <w:rsid w:val="00D70933"/>
    <w:rsid w:val="00E244A9"/>
    <w:rsid w:val="00EA3738"/>
    <w:rsid w:val="00EC1B8A"/>
    <w:rsid w:val="00EE2C5B"/>
    <w:rsid w:val="00F00939"/>
    <w:rsid w:val="00F01C35"/>
    <w:rsid w:val="00F073EA"/>
    <w:rsid w:val="00F14EB9"/>
    <w:rsid w:val="00F20472"/>
    <w:rsid w:val="00F35718"/>
    <w:rsid w:val="00F42418"/>
    <w:rsid w:val="00F9003E"/>
    <w:rsid w:val="00FA02B0"/>
    <w:rsid w:val="00FB03D9"/>
    <w:rsid w:val="00FC04B2"/>
    <w:rsid w:val="00FC0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0D2D73"/>
  <w15:docId w15:val="{5831FD73-A94D-4653-8119-E366DC897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0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90F8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C90F8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F204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D70933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3B2A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B2A4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702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ntTable" Target="fontTable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hyperlink" Target="https://login.consultant.ru/link/?req=doc&amp;base=RLAW140&amp;n=154588&amp;date=10.04.2025&amp;dst=103611&amp;field=134" TargetMode="External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styles" Target="styles.xml"/><Relationship Id="rId6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4708</Words>
  <Characters>26837</Characters>
  <Application>Microsoft Office Word</Application>
  <DocSecurity>4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fermo-pc</dc:creator>
  <cp:lastModifiedBy>Нигаматуллина Алина Айратовна</cp:lastModifiedBy>
  <cp:revision>2</cp:revision>
  <cp:lastPrinted>2025-06-26T06:51:00Z</cp:lastPrinted>
  <dcterms:created xsi:type="dcterms:W3CDTF">2025-06-27T04:20:00Z</dcterms:created>
  <dcterms:modified xsi:type="dcterms:W3CDTF">2025-06-27T04:20:00Z</dcterms:modified>
</cp:coreProperties>
</file>