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15E" w:rsidRPr="0073415E" w:rsidRDefault="0073415E" w:rsidP="00E84A1C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Примерный </w:t>
      </w:r>
      <w:r w:rsidRPr="003624CD">
        <w:rPr>
          <w:rFonts w:cs="Times New Roman"/>
          <w:szCs w:val="28"/>
        </w:rPr>
        <w:t>Перечень вопросов, обсуждаемых в ходе публичных консультаций</w:t>
      </w:r>
      <w:r w:rsidRPr="0073415E">
        <w:rPr>
          <w:rFonts w:cs="Times New Roman"/>
          <w:szCs w:val="28"/>
        </w:rPr>
        <w:t xml:space="preserve"> </w:t>
      </w:r>
      <w:r w:rsidR="00F4261D" w:rsidRPr="00F4261D">
        <w:rPr>
          <w:rFonts w:cs="Times New Roman"/>
          <w:szCs w:val="28"/>
        </w:rPr>
        <w:t>постановления Администрации городского округа город Уфа Республики Башкортостан 22 августа 2014 года № 3865 «Об утверждении Порядка предоставления субсидий на осуществление выплат компенсации части родительской платы за содержание ребенка в образовательных негосударственных (частных) организациях, реализующих основную общеобразовательную программу дошкольного образования на территории городского округа город Уфа Республики Башкортостан»</w:t>
      </w:r>
      <w:bookmarkStart w:id="0" w:name="_GoBack"/>
      <w:bookmarkEnd w:id="0"/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Пожалуйста, заполните и направьте данную форму на адрес электронной почты ответственного сотрудника не позднее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8C1210">
        <w:rPr>
          <w:rFonts w:eastAsiaTheme="minorEastAsia" w:cs="Times New Roman"/>
          <w:szCs w:val="28"/>
          <w:lang w:eastAsia="ru-RU"/>
        </w:rPr>
        <w:t>8</w:t>
      </w:r>
      <w:r w:rsidR="00E84A1C">
        <w:rPr>
          <w:rFonts w:eastAsiaTheme="minorEastAsia" w:cs="Times New Roman"/>
          <w:szCs w:val="28"/>
          <w:lang w:eastAsia="ru-RU"/>
        </w:rPr>
        <w:t xml:space="preserve"> </w:t>
      </w:r>
      <w:r w:rsidR="008C1210">
        <w:rPr>
          <w:rFonts w:eastAsiaTheme="minorEastAsia" w:cs="Times New Roman"/>
          <w:szCs w:val="28"/>
          <w:lang w:eastAsia="ru-RU"/>
        </w:rPr>
        <w:t>мая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20</w:t>
      </w:r>
      <w:r w:rsidR="00E47ECC">
        <w:rPr>
          <w:rFonts w:eastAsiaTheme="minorEastAsia" w:cs="Times New Roman"/>
          <w:szCs w:val="28"/>
          <w:lang w:eastAsia="ru-RU"/>
        </w:rPr>
        <w:t>17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г</w:t>
      </w:r>
      <w:r>
        <w:rPr>
          <w:rFonts w:eastAsiaTheme="minorEastAsia" w:cs="Times New Roman"/>
          <w:szCs w:val="28"/>
          <w:lang w:eastAsia="ru-RU"/>
        </w:rPr>
        <w:t>ода</w:t>
      </w:r>
    </w:p>
    <w:p w:rsidR="0073415E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Контактная информация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Название организации: 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Сфера деятельности организации: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Ф.И.О. контактного лица: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Номер контактного телефона: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Адрес электронной почты: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Ответьте на следующие вопросы: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1. Обоснованы ли нормы, содержащиеся в нормативном правовом акте?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2.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 xml:space="preserve">Опишите издержки, которые несут субъекты общественных отношений в связи с действующим регулированием (по возможности дайте количественную </w:t>
      </w:r>
      <w:r>
        <w:rPr>
          <w:rFonts w:eastAsiaTheme="minorEastAsia" w:cs="Times New Roman"/>
          <w:szCs w:val="28"/>
          <w:lang w:eastAsia="ru-RU"/>
        </w:rPr>
        <w:t>оценку</w:t>
      </w:r>
      <w:r w:rsidR="004B525D">
        <w:rPr>
          <w:rFonts w:eastAsiaTheme="minorEastAsia" w:cs="Times New Roman"/>
          <w:szCs w:val="28"/>
          <w:lang w:eastAsia="ru-RU"/>
        </w:rPr>
        <w:t>)</w:t>
      </w:r>
      <w:r>
        <w:rPr>
          <w:rFonts w:eastAsiaTheme="minorEastAsia" w:cs="Times New Roman"/>
          <w:szCs w:val="28"/>
          <w:lang w:eastAsia="ru-RU"/>
        </w:rPr>
        <w:t>___________</w:t>
      </w:r>
      <w:r w:rsidRPr="003624CD">
        <w:rPr>
          <w:rFonts w:eastAsiaTheme="minorEastAsia" w:cs="Times New Roman"/>
          <w:szCs w:val="28"/>
          <w:lang w:eastAsia="ru-RU"/>
        </w:rPr>
        <w:t>______________________________</w:t>
      </w:r>
      <w:r>
        <w:rPr>
          <w:rFonts w:eastAsiaTheme="minorEastAsia" w:cs="Times New Roman"/>
          <w:szCs w:val="28"/>
          <w:lang w:eastAsia="ru-RU"/>
        </w:rPr>
        <w:t>___</w:t>
      </w:r>
      <w:r w:rsidRPr="003624CD">
        <w:rPr>
          <w:rFonts w:eastAsiaTheme="minorEastAsia" w:cs="Times New Roman"/>
          <w:szCs w:val="28"/>
          <w:lang w:eastAsia="ru-RU"/>
        </w:rPr>
        <w:t>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3.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ваш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взгляд,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наиболее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эффективные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менее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затратные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для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регулирующего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органа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субъектов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варианты государственного регулирования? Если да, приведите иные варианты, обосновав каждый из них.</w:t>
      </w:r>
      <w:r w:rsidR="00E94AA6"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4.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Считаете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вы, что существует необходимость изменить существующие нормы? Если да, укажите такие нормы и обоснование их изменения.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5.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действующем государственном регулировании положения, которые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необоснованно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затрудняют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ведение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деятельности?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Приведите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обоснования по каждому указанному положению.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6. Иные замечания и предложения.</w:t>
      </w:r>
    </w:p>
    <w:p w:rsidR="00CB438F" w:rsidRDefault="00CB438F"/>
    <w:sectPr w:rsidR="00CB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29"/>
    <w:rsid w:val="00011B1F"/>
    <w:rsid w:val="000A06EB"/>
    <w:rsid w:val="002800D0"/>
    <w:rsid w:val="003476BA"/>
    <w:rsid w:val="003D266A"/>
    <w:rsid w:val="004B525D"/>
    <w:rsid w:val="006A5D77"/>
    <w:rsid w:val="0073415E"/>
    <w:rsid w:val="0085310D"/>
    <w:rsid w:val="008C1210"/>
    <w:rsid w:val="00B646E3"/>
    <w:rsid w:val="00BD4F29"/>
    <w:rsid w:val="00C548EC"/>
    <w:rsid w:val="00CB438F"/>
    <w:rsid w:val="00E47ECC"/>
    <w:rsid w:val="00E84A1C"/>
    <w:rsid w:val="00E94AA6"/>
    <w:rsid w:val="00F4261D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CB2DBC-CCE9-4579-93D7-68732535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15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О. Янгуров</dc:creator>
  <cp:keywords/>
  <dc:description/>
  <cp:lastModifiedBy>Фатхулисламов Артур Мубарякович</cp:lastModifiedBy>
  <cp:revision>5</cp:revision>
  <dcterms:created xsi:type="dcterms:W3CDTF">2017-02-06T09:57:00Z</dcterms:created>
  <dcterms:modified xsi:type="dcterms:W3CDTF">2017-07-27T07:01:00Z</dcterms:modified>
</cp:coreProperties>
</file>