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0A" w:rsidRDefault="00F3591F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CB293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Уведомление </w:t>
      </w:r>
    </w:p>
    <w:p w:rsidR="00CB2932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 </w:t>
      </w:r>
      <w:r w:rsidR="008E2E0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проведении </w:t>
      </w:r>
      <w:r w:rsidR="000A741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экспертизы </w:t>
      </w:r>
      <w:r w:rsidR="00F52A82" w:rsidRPr="00F52A82">
        <w:rPr>
          <w:rFonts w:ascii="Times New Roman" w:eastAsia="Times New Roman" w:hAnsi="Times New Roman"/>
          <w:bCs/>
          <w:color w:val="000000"/>
          <w:sz w:val="28"/>
          <w:szCs w:val="28"/>
        </w:rPr>
        <w:t>нормативного правового акта</w:t>
      </w:r>
    </w:p>
    <w:p w:rsidR="00CB2932" w:rsidRPr="00140E6E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CB293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2"/>
        <w:gridCol w:w="5633"/>
      </w:tblGrid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DF3E45" w:rsidP="00703A2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Решение Совета</w:t>
            </w:r>
            <w:r w:rsidRPr="00D22C8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городского округа город Уфа Республики Башкортостан</w:t>
            </w:r>
          </w:p>
        </w:tc>
      </w:tr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EC393F" w:rsidP="000925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393F">
              <w:rPr>
                <w:rFonts w:ascii="Times New Roman" w:hAnsi="Times New Roman"/>
                <w:sz w:val="28"/>
                <w:szCs w:val="28"/>
              </w:rPr>
              <w:t>О Положении о едином порядке разработки и согласования проектной документации в городском округе город Уфа Республики Башкортостан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Дата и номер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EC393F" w:rsidP="00EC39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393F">
              <w:rPr>
                <w:rFonts w:ascii="Times New Roman" w:hAnsi="Times New Roman"/>
                <w:sz w:val="28"/>
                <w:szCs w:val="28"/>
              </w:rPr>
              <w:t>N 36/8</w:t>
            </w:r>
            <w:r w:rsidR="002D3D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EC393F">
              <w:rPr>
                <w:rFonts w:ascii="Times New Roman" w:hAnsi="Times New Roman"/>
                <w:sz w:val="28"/>
                <w:szCs w:val="28"/>
              </w:rPr>
              <w:t xml:space="preserve">от 27 апреля 2011 г. 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Сведения о разработчике нормативного правового акта</w:t>
            </w:r>
          </w:p>
        </w:tc>
        <w:tc>
          <w:tcPr>
            <w:tcW w:w="5777" w:type="dxa"/>
          </w:tcPr>
          <w:p w:rsidR="00F52A82" w:rsidRPr="00DF3E45" w:rsidRDefault="00EC393F" w:rsidP="00EC39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Главное управление архитектуры и</w:t>
            </w:r>
            <w:r>
              <w:t xml:space="preserve"> </w:t>
            </w:r>
            <w:r w:rsidRPr="00EC393F">
              <w:rPr>
                <w:rFonts w:ascii="Times New Roman" w:hAnsi="Times New Roman"/>
                <w:sz w:val="28"/>
                <w:szCs w:val="28"/>
              </w:rPr>
              <w:t>градостроительства</w:t>
            </w:r>
            <w:r w:rsidR="00F46862">
              <w:rPr>
                <w:rFonts w:ascii="Times New Roman" w:hAnsi="Times New Roman"/>
                <w:sz w:val="28"/>
                <w:szCs w:val="28"/>
              </w:rPr>
              <w:t xml:space="preserve"> Админис</w:t>
            </w:r>
            <w:r w:rsidR="00F46862" w:rsidRPr="00F46862">
              <w:rPr>
                <w:rFonts w:ascii="Times New Roman" w:hAnsi="Times New Roman"/>
                <w:sz w:val="28"/>
                <w:szCs w:val="28"/>
              </w:rPr>
              <w:t>трации ГО г. Уфа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Инициатор проведения экспертизы нормативного правового акта</w:t>
            </w:r>
          </w:p>
        </w:tc>
        <w:tc>
          <w:tcPr>
            <w:tcW w:w="5777" w:type="dxa"/>
          </w:tcPr>
          <w:p w:rsidR="00F52A82" w:rsidRPr="00017E34" w:rsidRDefault="00EC393F" w:rsidP="000925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Уполномоченный по защите</w:t>
            </w:r>
            <w:r w:rsidRPr="00EC393F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прав предпринимателей в Республике Башкортостан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Причины включения нормативного правового акта в План проведения</w:t>
            </w:r>
          </w:p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экспертизы</w:t>
            </w:r>
          </w:p>
        </w:tc>
        <w:tc>
          <w:tcPr>
            <w:tcW w:w="5777" w:type="dxa"/>
          </w:tcPr>
          <w:p w:rsidR="00F52A82" w:rsidRPr="00017E34" w:rsidRDefault="00F46862" w:rsidP="009072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862">
              <w:rPr>
                <w:rFonts w:ascii="Times New Roman" w:hAnsi="Times New Roman"/>
                <w:sz w:val="28"/>
                <w:szCs w:val="28"/>
              </w:rPr>
              <w:t>Выявление положений, оказывающих нега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тивное влияние на деятельность </w:t>
            </w:r>
            <w:r w:rsidRPr="00F46862">
              <w:rPr>
                <w:rFonts w:ascii="Times New Roman" w:hAnsi="Times New Roman"/>
                <w:sz w:val="28"/>
                <w:szCs w:val="28"/>
              </w:rPr>
              <w:t>юридических лиц и лиц, осуществляющих предпринимательскую деятельность без образования юридического лица.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Круг лиц, на которых распространяется действие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0A7415" w:rsidP="00E002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7B5">
              <w:rPr>
                <w:rFonts w:ascii="Times New Roman" w:hAnsi="Times New Roman"/>
                <w:sz w:val="28"/>
                <w:szCs w:val="28"/>
              </w:rPr>
              <w:t>Субъекты предпринимательской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инвестиционной</w:t>
            </w:r>
            <w:r w:rsidRPr="00C317B5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; некоммерческие организации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Срок, в течение которого принимаются предложения</w:t>
            </w:r>
          </w:p>
        </w:tc>
        <w:tc>
          <w:tcPr>
            <w:tcW w:w="5777" w:type="dxa"/>
          </w:tcPr>
          <w:p w:rsidR="00F52A82" w:rsidRPr="00F52A82" w:rsidRDefault="00A6692C" w:rsidP="00EC39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C393F">
              <w:rPr>
                <w:rFonts w:ascii="Times New Roman" w:hAnsi="Times New Roman"/>
                <w:sz w:val="28"/>
                <w:szCs w:val="28"/>
              </w:rPr>
              <w:t>4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393F">
              <w:rPr>
                <w:rFonts w:ascii="Times New Roman" w:hAnsi="Times New Roman"/>
                <w:sz w:val="28"/>
                <w:szCs w:val="28"/>
              </w:rPr>
              <w:t>февраля</w:t>
            </w:r>
            <w:r w:rsidR="00DF3E45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EC393F">
              <w:rPr>
                <w:rFonts w:ascii="Times New Roman" w:hAnsi="Times New Roman"/>
                <w:sz w:val="28"/>
                <w:szCs w:val="28"/>
              </w:rPr>
              <w:t>9</w:t>
            </w:r>
            <w:r w:rsidR="003E0B8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EC393F">
              <w:rPr>
                <w:rFonts w:ascii="Times New Roman" w:hAnsi="Times New Roman"/>
                <w:sz w:val="28"/>
                <w:szCs w:val="28"/>
              </w:rPr>
              <w:t>06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393F">
              <w:rPr>
                <w:rFonts w:ascii="Times New Roman" w:hAnsi="Times New Roman"/>
                <w:sz w:val="28"/>
                <w:szCs w:val="28"/>
              </w:rPr>
              <w:t>марта</w:t>
            </w:r>
            <w:r w:rsidR="00DF3E45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EC393F">
              <w:rPr>
                <w:rFonts w:ascii="Times New Roman" w:hAnsi="Times New Roman"/>
                <w:sz w:val="28"/>
                <w:szCs w:val="28"/>
              </w:rPr>
              <w:t>9</w:t>
            </w:r>
            <w:r w:rsidR="003E0B8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Иная информация</w:t>
            </w:r>
          </w:p>
        </w:tc>
        <w:tc>
          <w:tcPr>
            <w:tcW w:w="5777" w:type="dxa"/>
          </w:tcPr>
          <w:p w:rsidR="00F52A82" w:rsidRDefault="00F52A82" w:rsidP="00441A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2932" w:rsidRPr="00BD130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EF0" w:rsidRDefault="00A84EF0"/>
    <w:sectPr w:rsidR="00A84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32"/>
    <w:rsid w:val="00017E34"/>
    <w:rsid w:val="0009256B"/>
    <w:rsid w:val="000A7415"/>
    <w:rsid w:val="000E1471"/>
    <w:rsid w:val="000E179E"/>
    <w:rsid w:val="00146D9E"/>
    <w:rsid w:val="002D3D45"/>
    <w:rsid w:val="002F3418"/>
    <w:rsid w:val="003411C5"/>
    <w:rsid w:val="003C6A17"/>
    <w:rsid w:val="003E0B8E"/>
    <w:rsid w:val="00441A66"/>
    <w:rsid w:val="005954DA"/>
    <w:rsid w:val="00652874"/>
    <w:rsid w:val="006B7772"/>
    <w:rsid w:val="006E6AAE"/>
    <w:rsid w:val="00703A24"/>
    <w:rsid w:val="008E2E0A"/>
    <w:rsid w:val="009072D7"/>
    <w:rsid w:val="00A6692C"/>
    <w:rsid w:val="00A84EF0"/>
    <w:rsid w:val="00AF617F"/>
    <w:rsid w:val="00B821F2"/>
    <w:rsid w:val="00BE2779"/>
    <w:rsid w:val="00C317B5"/>
    <w:rsid w:val="00C35B21"/>
    <w:rsid w:val="00CB2932"/>
    <w:rsid w:val="00CE54D2"/>
    <w:rsid w:val="00D30FA8"/>
    <w:rsid w:val="00DF3E45"/>
    <w:rsid w:val="00E00262"/>
    <w:rsid w:val="00E3055D"/>
    <w:rsid w:val="00E45021"/>
    <w:rsid w:val="00EC393F"/>
    <w:rsid w:val="00F3591F"/>
    <w:rsid w:val="00F46862"/>
    <w:rsid w:val="00F5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73F5F-12CA-4B22-AD06-514E6097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9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9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93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55D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C6A1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О. Янгуров</dc:creator>
  <cp:lastModifiedBy>Захарова Юлия Владимировна</cp:lastModifiedBy>
  <cp:revision>11</cp:revision>
  <cp:lastPrinted>2017-07-27T07:19:00Z</cp:lastPrinted>
  <dcterms:created xsi:type="dcterms:W3CDTF">2017-07-27T07:10:00Z</dcterms:created>
  <dcterms:modified xsi:type="dcterms:W3CDTF">2019-01-31T12:02:00Z</dcterms:modified>
</cp:coreProperties>
</file>