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F7" w:rsidRDefault="002550F7">
      <w:pPr>
        <w:pStyle w:val="ConsPlusTitlePage"/>
      </w:pPr>
      <w:r>
        <w:t xml:space="preserve">Документ предоставлен </w:t>
      </w:r>
      <w:hyperlink r:id="rId4">
        <w:r>
          <w:rPr>
            <w:color w:val="0000FF"/>
          </w:rPr>
          <w:t>КонсультантПлюс</w:t>
        </w:r>
      </w:hyperlink>
      <w:r>
        <w:br/>
      </w:r>
    </w:p>
    <w:p w:rsidR="002550F7" w:rsidRDefault="002550F7">
      <w:pPr>
        <w:pStyle w:val="ConsPlusNormal"/>
        <w:outlineLvl w:val="0"/>
      </w:pPr>
    </w:p>
    <w:p w:rsidR="002550F7" w:rsidRDefault="002550F7">
      <w:pPr>
        <w:pStyle w:val="ConsPlusTitle"/>
        <w:jc w:val="center"/>
        <w:outlineLvl w:val="0"/>
      </w:pPr>
      <w:r>
        <w:t>СОВЕТ ГОРОДСКОГО ОКРУГА Г. УФА РЕСПУБЛИКИ БАШКОРТОСТАН</w:t>
      </w:r>
    </w:p>
    <w:p w:rsidR="002550F7" w:rsidRDefault="002550F7">
      <w:pPr>
        <w:pStyle w:val="ConsPlusTitle"/>
        <w:jc w:val="center"/>
      </w:pPr>
    </w:p>
    <w:p w:rsidR="002550F7" w:rsidRDefault="002550F7">
      <w:pPr>
        <w:pStyle w:val="ConsPlusTitle"/>
        <w:jc w:val="center"/>
      </w:pPr>
      <w:r>
        <w:t>РЕШЕНИЕ</w:t>
      </w:r>
    </w:p>
    <w:p w:rsidR="002550F7" w:rsidRDefault="002550F7">
      <w:pPr>
        <w:pStyle w:val="ConsPlusTitle"/>
        <w:jc w:val="center"/>
      </w:pPr>
      <w:r>
        <w:t>от 26 февраля 2016 г. N 58/2</w:t>
      </w:r>
    </w:p>
    <w:p w:rsidR="002550F7" w:rsidRDefault="002550F7">
      <w:pPr>
        <w:pStyle w:val="ConsPlusTitle"/>
        <w:jc w:val="center"/>
      </w:pPr>
    </w:p>
    <w:p w:rsidR="002550F7" w:rsidRDefault="002550F7">
      <w:pPr>
        <w:pStyle w:val="ConsPlusTitle"/>
        <w:jc w:val="center"/>
      </w:pPr>
      <w:r>
        <w:t>ОБ ОРГАНИЗАЦИИ ТРАНСПОРТНОГО ОБСЛУЖИВАНИЯ НАСЕЛЕНИЯ</w:t>
      </w:r>
    </w:p>
    <w:p w:rsidR="002550F7" w:rsidRDefault="002550F7">
      <w:pPr>
        <w:pStyle w:val="ConsPlusTitle"/>
        <w:jc w:val="center"/>
      </w:pPr>
      <w:r>
        <w:t>ПАССАЖИРСКИМ АВТОМОБИЛЬНЫМ ТРАНСПОРТОМ И ГОРОДСКИМ НАЗЕМНЫМ</w:t>
      </w:r>
    </w:p>
    <w:p w:rsidR="002550F7" w:rsidRDefault="002550F7">
      <w:pPr>
        <w:pStyle w:val="ConsPlusTitle"/>
        <w:jc w:val="center"/>
      </w:pPr>
      <w:r>
        <w:t>ЭЛЕКТРИЧЕСКИМ ТРАНСПОРТОМ НА ТЕРРИТОРИИ ГОРОДСКОГО ОКРУГА</w:t>
      </w:r>
    </w:p>
    <w:p w:rsidR="002550F7" w:rsidRDefault="002550F7">
      <w:pPr>
        <w:pStyle w:val="ConsPlusTitle"/>
        <w:jc w:val="center"/>
      </w:pPr>
      <w:r>
        <w:t>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решений Совета городского округа г. Уфа РБ от 29.03.2017 </w:t>
            </w:r>
            <w:hyperlink r:id="rId5">
              <w:r>
                <w:rPr>
                  <w:color w:val="0000FF"/>
                </w:rPr>
                <w:t>N 9/3</w:t>
              </w:r>
            </w:hyperlink>
            <w:r>
              <w:rPr>
                <w:color w:val="392C69"/>
              </w:rPr>
              <w:t>,</w:t>
            </w:r>
          </w:p>
          <w:p w:rsidR="002550F7" w:rsidRDefault="002550F7">
            <w:pPr>
              <w:pStyle w:val="ConsPlusNormal"/>
              <w:jc w:val="center"/>
            </w:pPr>
            <w:r>
              <w:rPr>
                <w:color w:val="392C69"/>
              </w:rPr>
              <w:t xml:space="preserve">от 27.06.2018 </w:t>
            </w:r>
            <w:hyperlink r:id="rId6">
              <w:r>
                <w:rPr>
                  <w:color w:val="0000FF"/>
                </w:rPr>
                <w:t>N 28/14</w:t>
              </w:r>
            </w:hyperlink>
            <w:r>
              <w:rPr>
                <w:color w:val="392C69"/>
              </w:rPr>
              <w:t xml:space="preserve">, от 23.06.2020 </w:t>
            </w:r>
            <w:hyperlink r:id="rId7">
              <w:r>
                <w:rPr>
                  <w:color w:val="0000FF"/>
                </w:rPr>
                <w:t>N 62/7</w:t>
              </w:r>
            </w:hyperlink>
            <w:r>
              <w:rPr>
                <w:color w:val="392C69"/>
              </w:rPr>
              <w:t xml:space="preserve">, от 23.09.2020 </w:t>
            </w:r>
            <w:hyperlink r:id="rId8">
              <w:r>
                <w:rPr>
                  <w:color w:val="0000FF"/>
                </w:rPr>
                <w:t>N 65/4</w:t>
              </w:r>
            </w:hyperlink>
            <w:r>
              <w:rPr>
                <w:color w:val="392C69"/>
              </w:rPr>
              <w:t>,</w:t>
            </w:r>
          </w:p>
          <w:p w:rsidR="002550F7" w:rsidRDefault="002550F7">
            <w:pPr>
              <w:pStyle w:val="ConsPlusNormal"/>
              <w:jc w:val="center"/>
            </w:pPr>
            <w:r>
              <w:rPr>
                <w:color w:val="392C69"/>
              </w:rPr>
              <w:t xml:space="preserve">от 31.08.2022 </w:t>
            </w:r>
            <w:hyperlink r:id="rId9">
              <w:r>
                <w:rPr>
                  <w:color w:val="0000FF"/>
                </w:rPr>
                <w:t>N 17/5</w:t>
              </w:r>
            </w:hyperlink>
            <w:r>
              <w:rPr>
                <w:color w:val="392C69"/>
              </w:rPr>
              <w:t xml:space="preserve">, от 21.02.2024 </w:t>
            </w:r>
            <w:hyperlink r:id="rId10">
              <w:r>
                <w:rPr>
                  <w:color w:val="0000FF"/>
                </w:rPr>
                <w:t>N 35/6</w:t>
              </w:r>
            </w:hyperlink>
            <w:r>
              <w:rPr>
                <w:color w:val="392C69"/>
              </w:rPr>
              <w:t xml:space="preserve">, от 27.02.2025 </w:t>
            </w:r>
            <w:hyperlink r:id="rId11">
              <w:r>
                <w:rPr>
                  <w:color w:val="0000FF"/>
                </w:rPr>
                <w:t>N 48/48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Normal"/>
        <w:ind w:firstLine="540"/>
        <w:jc w:val="both"/>
      </w:pPr>
      <w:r>
        <w:t xml:space="preserve">В соответствии с </w:t>
      </w:r>
      <w:hyperlink r:id="rId12">
        <w:r>
          <w:rPr>
            <w:color w:val="0000FF"/>
          </w:rPr>
          <w:t>пунктом 7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3">
        <w:r>
          <w:rPr>
            <w:color w:val="0000FF"/>
          </w:rPr>
          <w:t>пунктом 7 части 1 статьи 4</w:t>
        </w:r>
      </w:hyperlink>
      <w:r>
        <w:t xml:space="preserve"> Устава городского округа город Уфа Республики Башкортостан Совет городского округа город Уфа Республики Башкортостан решил:</w:t>
      </w:r>
    </w:p>
    <w:p w:rsidR="002550F7" w:rsidRDefault="002550F7">
      <w:pPr>
        <w:pStyle w:val="ConsPlusNormal"/>
        <w:spacing w:before="220"/>
        <w:ind w:firstLine="540"/>
        <w:jc w:val="both"/>
      </w:pPr>
      <w:r>
        <w:t xml:space="preserve">1. Утвердить </w:t>
      </w:r>
      <w:hyperlink w:anchor="P41">
        <w:r>
          <w:rPr>
            <w:color w:val="0000FF"/>
          </w:rPr>
          <w:t>Положение</w:t>
        </w:r>
      </w:hyperlink>
      <w:r>
        <w:t xml:space="preserve"> об организации транспортного обслуживания населения пассажирским автомобильным транспортом и городским наземным электрическим транспортом на территории городского округа город Уфа Республики Башкортостан согласно приложению N 1 к настоящему решению.</w:t>
      </w:r>
    </w:p>
    <w:p w:rsidR="002550F7" w:rsidRDefault="002550F7">
      <w:pPr>
        <w:pStyle w:val="ConsPlusNormal"/>
        <w:spacing w:before="220"/>
        <w:ind w:firstLine="540"/>
        <w:jc w:val="both"/>
      </w:pPr>
      <w:r>
        <w:t xml:space="preserve">2. Утвердить </w:t>
      </w:r>
      <w:hyperlink w:anchor="P409">
        <w:r>
          <w:rPr>
            <w:color w:val="0000FF"/>
          </w:rPr>
          <w:t>Положение</w:t>
        </w:r>
      </w:hyperlink>
      <w:r>
        <w:t xml:space="preserve"> о порядке установления, изменения, отмены муниципальных маршрутов регулярных перевозок автомобильного транспорта и городского наземного электрического транспорта городского округа город Уфа Республики Башкортостан согласно приложению N 2 к настоящему решению.</w:t>
      </w:r>
    </w:p>
    <w:p w:rsidR="002550F7" w:rsidRDefault="002550F7">
      <w:pPr>
        <w:pStyle w:val="ConsPlusNormal"/>
        <w:spacing w:before="220"/>
        <w:ind w:firstLine="540"/>
        <w:jc w:val="both"/>
      </w:pPr>
      <w:r>
        <w:t xml:space="preserve">3. Утвердить </w:t>
      </w:r>
      <w:hyperlink w:anchor="P529">
        <w:r>
          <w:rPr>
            <w:color w:val="0000FF"/>
          </w:rPr>
          <w:t>Положение</w:t>
        </w:r>
      </w:hyperlink>
      <w:r>
        <w:t xml:space="preserve"> о порядке организации остановочных пунктов по муниципальным маршрутам регулярных перевозок городского округа город Уфа Республики Башкортостан, ведении Реестра остановочных пунктов по муниципальным маршрутам регулярных перевозок городского округа город Уфа Республики Башкортостан согласно приложению N 3 к настоящему решению.</w:t>
      </w:r>
    </w:p>
    <w:p w:rsidR="002550F7" w:rsidRDefault="002550F7">
      <w:pPr>
        <w:pStyle w:val="ConsPlusNormal"/>
        <w:spacing w:before="220"/>
        <w:ind w:firstLine="540"/>
        <w:jc w:val="both"/>
      </w:pPr>
      <w:r>
        <w:t xml:space="preserve">4. Утвердить </w:t>
      </w:r>
      <w:hyperlink w:anchor="P589">
        <w:r>
          <w:rPr>
            <w:color w:val="0000FF"/>
          </w:rPr>
          <w:t>Положение</w:t>
        </w:r>
      </w:hyperlink>
      <w:r>
        <w:t xml:space="preserve"> о порядке проведения открытого 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город Уфа Республики Башкортостан согласно приложению N 4 к настоящему решению.</w:t>
      </w:r>
    </w:p>
    <w:p w:rsidR="002550F7" w:rsidRDefault="002550F7">
      <w:pPr>
        <w:pStyle w:val="ConsPlusNormal"/>
        <w:spacing w:before="220"/>
        <w:ind w:firstLine="540"/>
        <w:jc w:val="both"/>
      </w:pPr>
      <w:r>
        <w:t>5. Установить, что уполномоченным органом городского округа город Уфа Республики Башкортостан на осуществление функций по организации транспортного обслуживания населения является отраслевое (функциональное) подразделение Администрации городского округа город Уфа Республики Башкортостан - Управление транспорта и связи (далее - уполномоченный орган).</w:t>
      </w:r>
    </w:p>
    <w:p w:rsidR="002550F7" w:rsidRDefault="002550F7">
      <w:pPr>
        <w:pStyle w:val="ConsPlusNormal"/>
        <w:spacing w:before="220"/>
        <w:ind w:firstLine="540"/>
        <w:jc w:val="both"/>
      </w:pPr>
      <w:r>
        <w:t xml:space="preserve">6. Признать утратившим силу </w:t>
      </w:r>
      <w:hyperlink r:id="rId14">
        <w:r>
          <w:rPr>
            <w:color w:val="0000FF"/>
          </w:rPr>
          <w:t>решение</w:t>
        </w:r>
      </w:hyperlink>
      <w:r>
        <w:t xml:space="preserve"> Совета городского округа город Уфа Республики Башкортостан от 27 апреля 2006 года N 10/24 "О порядке организации пассажирских перевозок автомобильным транспортом общего пользования на территории городского округа город Уфа Республики Башкортостан юридическими лицами всех форм собственности и индивидуальными предпринимателями" (с изменениями от 26 декабря 2007 года </w:t>
      </w:r>
      <w:hyperlink r:id="rId15">
        <w:r>
          <w:rPr>
            <w:color w:val="0000FF"/>
          </w:rPr>
          <w:t>N 32/9</w:t>
        </w:r>
      </w:hyperlink>
      <w:r>
        <w:t xml:space="preserve">, от 22 мая 2008 года </w:t>
      </w:r>
      <w:hyperlink r:id="rId16">
        <w:r>
          <w:rPr>
            <w:color w:val="0000FF"/>
          </w:rPr>
          <w:t>N 4/7</w:t>
        </w:r>
      </w:hyperlink>
      <w:r>
        <w:t xml:space="preserve">, от 4 декабря 2008 года </w:t>
      </w:r>
      <w:hyperlink r:id="rId17">
        <w:r>
          <w:rPr>
            <w:color w:val="0000FF"/>
          </w:rPr>
          <w:t>N 11/6</w:t>
        </w:r>
      </w:hyperlink>
      <w:r>
        <w:t xml:space="preserve">, от 2 июля 2009 года </w:t>
      </w:r>
      <w:hyperlink r:id="rId18">
        <w:r>
          <w:rPr>
            <w:color w:val="0000FF"/>
          </w:rPr>
          <w:t>N 17/8</w:t>
        </w:r>
      </w:hyperlink>
      <w:r>
        <w:t xml:space="preserve">, от 23 декабря 2010 года </w:t>
      </w:r>
      <w:hyperlink r:id="rId19">
        <w:r>
          <w:rPr>
            <w:color w:val="0000FF"/>
          </w:rPr>
          <w:t>N 32/19</w:t>
        </w:r>
      </w:hyperlink>
      <w:r>
        <w:t xml:space="preserve">, от 30 мая </w:t>
      </w:r>
      <w:r>
        <w:lastRenderedPageBreak/>
        <w:t xml:space="preserve">2012 года </w:t>
      </w:r>
      <w:hyperlink r:id="rId20">
        <w:r>
          <w:rPr>
            <w:color w:val="0000FF"/>
          </w:rPr>
          <w:t>N 5/8</w:t>
        </w:r>
      </w:hyperlink>
      <w:r>
        <w:t xml:space="preserve">, от 23 октября 2013 года </w:t>
      </w:r>
      <w:hyperlink r:id="rId21">
        <w:r>
          <w:rPr>
            <w:color w:val="0000FF"/>
          </w:rPr>
          <w:t>N 24/5</w:t>
        </w:r>
      </w:hyperlink>
      <w:r>
        <w:t>).</w:t>
      </w:r>
    </w:p>
    <w:p w:rsidR="002550F7" w:rsidRDefault="002550F7">
      <w:pPr>
        <w:pStyle w:val="ConsPlusNormal"/>
        <w:spacing w:before="220"/>
        <w:ind w:firstLine="540"/>
        <w:jc w:val="both"/>
      </w:pPr>
      <w:r>
        <w:t>7. Опубликовать настоящее решение на официальном сайте Совета городского округа город Уфа Республики Башкортостан в информационно-коммуникационной сети Интернет (</w:t>
      </w:r>
      <w:hyperlink r:id="rId22">
        <w:r>
          <w:rPr>
            <w:color w:val="0000FF"/>
          </w:rPr>
          <w:t>www.gorsovet-ufa.ru</w:t>
        </w:r>
      </w:hyperlink>
      <w:r>
        <w:t>).</w:t>
      </w:r>
    </w:p>
    <w:p w:rsidR="002550F7" w:rsidRDefault="002550F7">
      <w:pPr>
        <w:pStyle w:val="ConsPlusNormal"/>
        <w:spacing w:before="220"/>
        <w:ind w:firstLine="540"/>
        <w:jc w:val="both"/>
      </w:pPr>
      <w:r>
        <w:t>8. 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 застройке, земельным и имущественным отношениям.</w:t>
      </w:r>
    </w:p>
    <w:p w:rsidR="002550F7" w:rsidRDefault="002550F7">
      <w:pPr>
        <w:pStyle w:val="ConsPlusNormal"/>
        <w:ind w:firstLine="540"/>
        <w:jc w:val="both"/>
      </w:pPr>
    </w:p>
    <w:p w:rsidR="002550F7" w:rsidRDefault="002550F7">
      <w:pPr>
        <w:pStyle w:val="ConsPlusNormal"/>
        <w:jc w:val="right"/>
      </w:pPr>
      <w:r>
        <w:t>Председатель</w:t>
      </w:r>
    </w:p>
    <w:p w:rsidR="002550F7" w:rsidRDefault="002550F7">
      <w:pPr>
        <w:pStyle w:val="ConsPlusNormal"/>
        <w:jc w:val="right"/>
      </w:pPr>
      <w:r>
        <w:t>Совета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right"/>
      </w:pPr>
      <w:r>
        <w:t>Е.СЕМИВЕЛИЧЕНКО</w:t>
      </w: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outlineLvl w:val="0"/>
      </w:pPr>
      <w:r>
        <w:t>Приложение N 1</w:t>
      </w:r>
    </w:p>
    <w:p w:rsidR="002550F7" w:rsidRDefault="002550F7">
      <w:pPr>
        <w:pStyle w:val="ConsPlusNormal"/>
        <w:jc w:val="right"/>
      </w:pPr>
      <w:r>
        <w:t>к решению Совета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right"/>
      </w:pPr>
      <w:r>
        <w:t>от 26 февраля 2016 г. N 58/2</w:t>
      </w:r>
    </w:p>
    <w:p w:rsidR="002550F7" w:rsidRDefault="002550F7">
      <w:pPr>
        <w:pStyle w:val="ConsPlusNormal"/>
        <w:jc w:val="center"/>
      </w:pPr>
    </w:p>
    <w:p w:rsidR="002550F7" w:rsidRDefault="002550F7">
      <w:pPr>
        <w:pStyle w:val="ConsPlusTitle"/>
        <w:jc w:val="center"/>
      </w:pPr>
      <w:bookmarkStart w:id="0" w:name="P41"/>
      <w:bookmarkEnd w:id="0"/>
      <w:r>
        <w:t>ПОЛОЖЕНИЕ</w:t>
      </w:r>
    </w:p>
    <w:p w:rsidR="002550F7" w:rsidRDefault="002550F7">
      <w:pPr>
        <w:pStyle w:val="ConsPlusTitle"/>
        <w:jc w:val="center"/>
      </w:pPr>
      <w:r>
        <w:t>ОБ ОРГАНИЗАЦИИ ТРАНСПОРТНОГО ОБСЛУЖИВАНИЯ НАСЕЛЕНИЯ</w:t>
      </w:r>
    </w:p>
    <w:p w:rsidR="002550F7" w:rsidRDefault="002550F7">
      <w:pPr>
        <w:pStyle w:val="ConsPlusTitle"/>
        <w:jc w:val="center"/>
      </w:pPr>
      <w:r>
        <w:t>ПАССАЖИРСКИМ АВТОМОБИЛЬНЫМ ТРАНСПОРТОМ И ГОРОДСКИМ НАЗЕМНЫМ</w:t>
      </w:r>
    </w:p>
    <w:p w:rsidR="002550F7" w:rsidRDefault="002550F7">
      <w:pPr>
        <w:pStyle w:val="ConsPlusTitle"/>
        <w:jc w:val="center"/>
      </w:pPr>
      <w:r>
        <w:t>ЭЛЕКТРИЧЕСКИМ ТРАНСПОРТОМ НА ТЕРРИТОРИИ ГОРОДСКОГО ОКРУГА</w:t>
      </w:r>
    </w:p>
    <w:p w:rsidR="002550F7" w:rsidRDefault="002550F7">
      <w:pPr>
        <w:pStyle w:val="ConsPlusTitle"/>
        <w:jc w:val="center"/>
      </w:pPr>
      <w:r>
        <w:t>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решений Совета городского округа г. Уфа РБ от 27.06.2018 </w:t>
            </w:r>
            <w:hyperlink r:id="rId23">
              <w:r>
                <w:rPr>
                  <w:color w:val="0000FF"/>
                </w:rPr>
                <w:t>N 28/14</w:t>
              </w:r>
            </w:hyperlink>
            <w:r>
              <w:rPr>
                <w:color w:val="392C69"/>
              </w:rPr>
              <w:t>,</w:t>
            </w:r>
          </w:p>
          <w:p w:rsidR="002550F7" w:rsidRDefault="002550F7">
            <w:pPr>
              <w:pStyle w:val="ConsPlusNormal"/>
              <w:jc w:val="center"/>
            </w:pPr>
            <w:r>
              <w:rPr>
                <w:color w:val="392C69"/>
              </w:rPr>
              <w:t xml:space="preserve">от 23.06.2020 </w:t>
            </w:r>
            <w:hyperlink r:id="rId24">
              <w:r>
                <w:rPr>
                  <w:color w:val="0000FF"/>
                </w:rPr>
                <w:t>N 62/7</w:t>
              </w:r>
            </w:hyperlink>
            <w:r>
              <w:rPr>
                <w:color w:val="392C69"/>
              </w:rPr>
              <w:t xml:space="preserve">, от 31.08.2022 </w:t>
            </w:r>
            <w:hyperlink r:id="rId25">
              <w:r>
                <w:rPr>
                  <w:color w:val="0000FF"/>
                </w:rPr>
                <w:t>N 17/5</w:t>
              </w:r>
            </w:hyperlink>
            <w:r>
              <w:rPr>
                <w:color w:val="392C69"/>
              </w:rPr>
              <w:t xml:space="preserve">, от 21.02.2024 </w:t>
            </w:r>
            <w:hyperlink r:id="rId26">
              <w:r>
                <w:rPr>
                  <w:color w:val="0000FF"/>
                </w:rPr>
                <w:t>N 35/6</w:t>
              </w:r>
            </w:hyperlink>
            <w:r>
              <w:rPr>
                <w:color w:val="392C69"/>
              </w:rPr>
              <w:t>,</w:t>
            </w:r>
          </w:p>
          <w:p w:rsidR="002550F7" w:rsidRDefault="002550F7">
            <w:pPr>
              <w:pStyle w:val="ConsPlusNormal"/>
              <w:jc w:val="center"/>
            </w:pPr>
            <w:r>
              <w:rPr>
                <w:color w:val="392C69"/>
              </w:rPr>
              <w:t xml:space="preserve">от 27.02.2025 </w:t>
            </w:r>
            <w:hyperlink r:id="rId27">
              <w:r>
                <w:rPr>
                  <w:color w:val="0000FF"/>
                </w:rPr>
                <w:t>N 48/48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Title"/>
        <w:jc w:val="center"/>
        <w:outlineLvl w:val="1"/>
      </w:pPr>
      <w:r>
        <w:t>1. ОБЩИЕ ПОЛОЖЕНИЯ</w:t>
      </w:r>
    </w:p>
    <w:p w:rsidR="002550F7" w:rsidRDefault="002550F7">
      <w:pPr>
        <w:pStyle w:val="ConsPlusNormal"/>
        <w:ind w:firstLine="540"/>
        <w:jc w:val="both"/>
      </w:pPr>
    </w:p>
    <w:p w:rsidR="002550F7" w:rsidRDefault="002550F7">
      <w:pPr>
        <w:pStyle w:val="ConsPlusNormal"/>
        <w:ind w:firstLine="540"/>
        <w:jc w:val="both"/>
      </w:pPr>
      <w:r>
        <w:t xml:space="preserve">1.1. Настоящее Положение разработано в соответствии с Федеральным </w:t>
      </w:r>
      <w:hyperlink r:id="rId28">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w:t>
      </w:r>
      <w:hyperlink r:id="rId2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0">
        <w:r>
          <w:rPr>
            <w:color w:val="0000FF"/>
          </w:rPr>
          <w:t>законом</w:t>
        </w:r>
      </w:hyperlink>
      <w:r>
        <w:t xml:space="preserve"> от 10 декабря 1995 года N 196-ФЗ "О безопасности дорожного движения", Федеральным </w:t>
      </w:r>
      <w:hyperlink r:id="rId31">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w:t>
      </w:r>
      <w:hyperlink r:id="rId32">
        <w:r>
          <w:rPr>
            <w:color w:val="0000FF"/>
          </w:rPr>
          <w:t>Постановлением</w:t>
        </w:r>
      </w:hyperlink>
      <w:r>
        <w:t xml:space="preserve"> Правительства Российской Федерации от 1 октября 2020 года N 1586 "Об утверждении Правил перевозок пассажиров и багажа автомобильным транспортом и городским наземным электрическим транспортом", </w:t>
      </w:r>
      <w:hyperlink r:id="rId33">
        <w:r>
          <w:rPr>
            <w:color w:val="0000FF"/>
          </w:rPr>
          <w:t>Приказом</w:t>
        </w:r>
      </w:hyperlink>
      <w:r>
        <w:t xml:space="preserve"> Министерства транспорта Российской Федерации от 30 апреля 2021 года N 145 "Об утверждении Правил обеспечения безопасности перевозок автомобильным транспортом и городским наземным электрическим транспортом", </w:t>
      </w:r>
      <w:hyperlink r:id="rId34">
        <w:r>
          <w:rPr>
            <w:color w:val="0000FF"/>
          </w:rPr>
          <w:t>Законом</w:t>
        </w:r>
      </w:hyperlink>
      <w:r>
        <w:t xml:space="preserve"> Республики Башкортостан от 17 декабря 2008 года N 77-з "Об организации транспортного </w:t>
      </w:r>
      <w:r>
        <w:lastRenderedPageBreak/>
        <w:t xml:space="preserve">обслуживания населения автомобильным транспортом и городским наземным электрическим транспортом на территории Республики Башкортостан", </w:t>
      </w:r>
      <w:hyperlink r:id="rId35">
        <w:r>
          <w:rPr>
            <w:color w:val="0000FF"/>
          </w:rPr>
          <w:t>Уставом</w:t>
        </w:r>
      </w:hyperlink>
      <w:r>
        <w:t xml:space="preserve"> городского округа город Уфа Республики Башкортостан и иными нормативными правовыми актами, регулирующими отношения по организации регулярных перевозок.</w:t>
      </w:r>
    </w:p>
    <w:p w:rsidR="002550F7" w:rsidRDefault="002550F7">
      <w:pPr>
        <w:pStyle w:val="ConsPlusNormal"/>
        <w:jc w:val="both"/>
      </w:pPr>
      <w:r>
        <w:t xml:space="preserve">(п. 1.1 в ред. </w:t>
      </w:r>
      <w:hyperlink r:id="rId36">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1.2. Настоящее Положение определяет правовые и организационные основы обслуживания населения городского округа город Уфа Республики Башкортостан (далее - городской округ) пассажирским автомобильным транспортом и городским наземным электрическим транспортом, устанавливает единый на всей территории городского округа порядок организации регулярных перевозок, а также требования к юридическим лицам и индивидуальным предпринимателям, осуществляющим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городского округа.</w:t>
      </w:r>
    </w:p>
    <w:p w:rsidR="002550F7" w:rsidRDefault="002550F7">
      <w:pPr>
        <w:pStyle w:val="ConsPlusNormal"/>
        <w:spacing w:before="220"/>
        <w:ind w:firstLine="540"/>
        <w:jc w:val="both"/>
      </w:pPr>
      <w:r>
        <w:t>1.3. Настоящее Положение разработано в целях:</w:t>
      </w:r>
    </w:p>
    <w:p w:rsidR="002550F7" w:rsidRDefault="002550F7">
      <w:pPr>
        <w:pStyle w:val="ConsPlusNormal"/>
        <w:spacing w:before="220"/>
        <w:ind w:firstLine="540"/>
        <w:jc w:val="both"/>
      </w:pPr>
      <w:r>
        <w:t>- создания условий для предоставления транспортных услуг населению и организации транспортного обслуживания населения в границах городского округа;</w:t>
      </w:r>
    </w:p>
    <w:p w:rsidR="002550F7" w:rsidRDefault="002550F7">
      <w:pPr>
        <w:pStyle w:val="ConsPlusNormal"/>
        <w:spacing w:before="220"/>
        <w:ind w:firstLine="540"/>
        <w:jc w:val="both"/>
      </w:pPr>
      <w:r>
        <w:t>- повышения безопасности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городского округа, сокращения количества дорожно-транспортных происшествий и снижения ущерба от них;</w:t>
      </w:r>
    </w:p>
    <w:p w:rsidR="002550F7" w:rsidRDefault="002550F7">
      <w:pPr>
        <w:pStyle w:val="ConsPlusNormal"/>
        <w:spacing w:before="220"/>
        <w:ind w:firstLine="540"/>
        <w:jc w:val="both"/>
      </w:pPr>
      <w:r>
        <w:t>- регулирования взаимоотношений уполномоченных структурных подразделений Администрации городского округа и перевозчиков при организации пассажирских перевозок по муниципальным маршрутам регулярных перевозок городского округа;</w:t>
      </w:r>
    </w:p>
    <w:p w:rsidR="002550F7" w:rsidRDefault="002550F7">
      <w:pPr>
        <w:pStyle w:val="ConsPlusNormal"/>
        <w:spacing w:before="220"/>
        <w:ind w:firstLine="540"/>
        <w:jc w:val="both"/>
      </w:pPr>
      <w:r>
        <w:t>- создания перевозчикам равных условий для осуществления пассажирских перевозок по муниципальным маршрутам регулярных перевозок городского округа;</w:t>
      </w:r>
    </w:p>
    <w:p w:rsidR="002550F7" w:rsidRDefault="002550F7">
      <w:pPr>
        <w:pStyle w:val="ConsPlusNormal"/>
        <w:spacing w:before="220"/>
        <w:ind w:firstLine="540"/>
        <w:jc w:val="both"/>
      </w:pPr>
      <w:r>
        <w:t>- координации деятельности уполномоченных структурных подразделений Администрации городского округа, транспортных и дорожных организаций по вопросам предоставления транспортных услуг населению в границах городского округа.</w:t>
      </w:r>
    </w:p>
    <w:p w:rsidR="002550F7" w:rsidRDefault="002550F7">
      <w:pPr>
        <w:pStyle w:val="ConsPlusNormal"/>
        <w:spacing w:before="220"/>
        <w:ind w:firstLine="540"/>
        <w:jc w:val="both"/>
      </w:pPr>
      <w:r>
        <w:t>1.4. Для целей настоящего Положения используются следующие понятия:</w:t>
      </w:r>
    </w:p>
    <w:p w:rsidR="002550F7" w:rsidRDefault="002550F7">
      <w:pPr>
        <w:pStyle w:val="ConsPlusNormal"/>
        <w:spacing w:before="220"/>
        <w:ind w:firstLine="540"/>
        <w:jc w:val="both"/>
      </w:pPr>
      <w:r>
        <w:t>- региональная навигационно-информационная система Республики Башкортостан (далее - РНИС) - аппаратно-программный комплекс, предназначенный для получения, обработки, промежуточного хранения, маршрутизации и передачи в иные автоматизированные информационные системы телематической информации, получаемой от абонентского телематического терминала, установленного на транспортные средства или иные подвижные объекты;</w:t>
      </w:r>
    </w:p>
    <w:p w:rsidR="002550F7" w:rsidRDefault="002550F7">
      <w:pPr>
        <w:pStyle w:val="ConsPlusNormal"/>
        <w:jc w:val="both"/>
      </w:pPr>
      <w:r>
        <w:t xml:space="preserve">(в ред. </w:t>
      </w:r>
      <w:hyperlink r:id="rId37">
        <w:r>
          <w:rPr>
            <w:color w:val="0000FF"/>
          </w:rPr>
          <w:t>решения</w:t>
        </w:r>
      </w:hyperlink>
      <w:r>
        <w:t xml:space="preserve"> Совета городского округа г. Уфа РБ от 27.02.2025 N 48/48)</w:t>
      </w:r>
    </w:p>
    <w:p w:rsidR="002550F7" w:rsidRDefault="002550F7">
      <w:pPr>
        <w:pStyle w:val="ConsPlusNormal"/>
        <w:spacing w:before="220"/>
        <w:ind w:firstLine="540"/>
        <w:jc w:val="both"/>
      </w:pPr>
      <w:r>
        <w:t>- межведомственная городская комиссия по обеспечению безопасности дорожного движения на территории городского округа (далее - МВК) - координационный орган, образованный для обеспечения координации действий органов местного самоуправления городского округа в области обеспечения безопасности дорожного движения и осуществления муниципального регулирования транспортного обслуживания населения владельцами транспорта, независимо от их организационно-правовых форм и форм собственности.</w:t>
      </w:r>
    </w:p>
    <w:p w:rsidR="002550F7" w:rsidRDefault="002550F7">
      <w:pPr>
        <w:pStyle w:val="ConsPlusNormal"/>
        <w:spacing w:before="220"/>
        <w:ind w:firstLine="540"/>
        <w:jc w:val="both"/>
      </w:pPr>
      <w:r>
        <w:t>Иные понятия используются в значениях, указанных в федеральных нормативных правовых актах.</w:t>
      </w:r>
    </w:p>
    <w:p w:rsidR="002550F7" w:rsidRDefault="002550F7">
      <w:pPr>
        <w:pStyle w:val="ConsPlusNormal"/>
        <w:spacing w:before="220"/>
        <w:ind w:firstLine="540"/>
        <w:jc w:val="both"/>
      </w:pPr>
      <w:r>
        <w:lastRenderedPageBreak/>
        <w:t>1.5. Транспортное обслуживание населения на территории городского округа осуществляется автобусами, троллейбусами, трамваями по муниципальным маршрутам регулярных перевозок.</w:t>
      </w:r>
    </w:p>
    <w:p w:rsidR="002550F7" w:rsidRDefault="002550F7">
      <w:pPr>
        <w:pStyle w:val="ConsPlusNormal"/>
        <w:spacing w:before="220"/>
        <w:ind w:firstLine="540"/>
        <w:jc w:val="both"/>
      </w:pPr>
      <w:r>
        <w:t>1.6. Организация транспортного обслуживания населения городского округа, создание условий для предоставления транспортных услуг населению предусматривают:</w:t>
      </w:r>
    </w:p>
    <w:p w:rsidR="002550F7" w:rsidRDefault="002550F7">
      <w:pPr>
        <w:pStyle w:val="ConsPlusNormal"/>
        <w:spacing w:before="220"/>
        <w:ind w:firstLine="540"/>
        <w:jc w:val="both"/>
      </w:pPr>
      <w:r>
        <w:t>- планирование регулярных пассажирских перевозок на период не менее пяти лет в муниципальном документе планирования регулярных перевозок;</w:t>
      </w:r>
    </w:p>
    <w:p w:rsidR="002550F7" w:rsidRDefault="002550F7">
      <w:pPr>
        <w:pStyle w:val="ConsPlusNormal"/>
        <w:spacing w:before="220"/>
        <w:ind w:firstLine="540"/>
        <w:jc w:val="both"/>
      </w:pPr>
      <w:r>
        <w:t>- установление, изменение вида регулярных пассажирских перевозок;</w:t>
      </w:r>
    </w:p>
    <w:p w:rsidR="002550F7" w:rsidRDefault="002550F7">
      <w:pPr>
        <w:pStyle w:val="ConsPlusNormal"/>
        <w:spacing w:before="220"/>
        <w:ind w:firstLine="540"/>
        <w:jc w:val="both"/>
      </w:pPr>
      <w:r>
        <w:t>- установление, изменение, отмену муниципального маршрута регулярных перевозок городского округа;</w:t>
      </w:r>
    </w:p>
    <w:p w:rsidR="002550F7" w:rsidRDefault="002550F7">
      <w:pPr>
        <w:pStyle w:val="ConsPlusNormal"/>
        <w:spacing w:before="220"/>
        <w:ind w:firstLine="540"/>
        <w:jc w:val="both"/>
      </w:pPr>
      <w:r>
        <w:t>- утверждение схем муниципальных маршрутов регулярных перевозок городского округа;</w:t>
      </w:r>
    </w:p>
    <w:p w:rsidR="002550F7" w:rsidRDefault="002550F7">
      <w:pPr>
        <w:pStyle w:val="ConsPlusNormal"/>
        <w:spacing w:before="220"/>
        <w:ind w:firstLine="540"/>
        <w:jc w:val="both"/>
      </w:pPr>
      <w:r>
        <w:t>- утверждение на муниципальных маршрутах регулярных перевозок городского округа классов транспортных средств, количества транспортных средств;</w:t>
      </w:r>
    </w:p>
    <w:p w:rsidR="002550F7" w:rsidRDefault="002550F7">
      <w:pPr>
        <w:pStyle w:val="ConsPlusNormal"/>
        <w:spacing w:before="220"/>
        <w:ind w:firstLine="540"/>
        <w:jc w:val="both"/>
      </w:pPr>
      <w:r>
        <w:t>- утверждение места расположения остановочных пунктов на муниципальных маршрутах регулярных перевозок городского округа;</w:t>
      </w:r>
    </w:p>
    <w:p w:rsidR="002550F7" w:rsidRDefault="002550F7">
      <w:pPr>
        <w:pStyle w:val="ConsPlusNormal"/>
        <w:spacing w:before="220"/>
        <w:ind w:firstLine="540"/>
        <w:jc w:val="both"/>
      </w:pPr>
      <w:r>
        <w:t>- запрещение или ограничение движения автобусов, троллейбусов, трамваев по муниципальным маршрутам регулярных перевозок городского округа в случае необеспечения безопасности перевозок;</w:t>
      </w:r>
    </w:p>
    <w:p w:rsidR="002550F7" w:rsidRDefault="002550F7">
      <w:pPr>
        <w:pStyle w:val="ConsPlusNormal"/>
        <w:spacing w:before="220"/>
        <w:ind w:firstLine="540"/>
        <w:jc w:val="both"/>
      </w:pPr>
      <w:r>
        <w:t>- организацию регулярных перевозок по регулируемым тарифам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550F7" w:rsidRDefault="002550F7">
      <w:pPr>
        <w:pStyle w:val="ConsPlusNormal"/>
        <w:spacing w:before="220"/>
        <w:ind w:firstLine="540"/>
        <w:jc w:val="both"/>
      </w:pPr>
      <w:r>
        <w:t>- организацию уполномоченным органом открытого конкурса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городского округа;</w:t>
      </w:r>
    </w:p>
    <w:p w:rsidR="002550F7" w:rsidRDefault="002550F7">
      <w:pPr>
        <w:pStyle w:val="ConsPlusNormal"/>
        <w:spacing w:before="220"/>
        <w:ind w:firstLine="540"/>
        <w:jc w:val="both"/>
      </w:pPr>
      <w:r>
        <w:t>- выдачу перевозчикам по результатам открытого конкурса свидетельств об осуществлении перевозок по муниципальным маршрутам регулярных перевозок городского округа (далее - свидетельство) и карт маршрутов регулярных перевозок (далее - карта маршрута);</w:t>
      </w:r>
    </w:p>
    <w:p w:rsidR="002550F7" w:rsidRDefault="002550F7">
      <w:pPr>
        <w:pStyle w:val="ConsPlusNormal"/>
        <w:spacing w:before="220"/>
        <w:ind w:firstLine="540"/>
        <w:jc w:val="both"/>
      </w:pPr>
      <w:r>
        <w:t>- выдачу перевозчикам на основании заключенного муниципального контракта карт маршрутов;</w:t>
      </w:r>
    </w:p>
    <w:p w:rsidR="002550F7" w:rsidRDefault="002550F7">
      <w:pPr>
        <w:pStyle w:val="ConsPlusNormal"/>
        <w:spacing w:before="220"/>
        <w:ind w:firstLine="540"/>
        <w:jc w:val="both"/>
      </w:pPr>
      <w:r>
        <w:t>- оформление, переоформление свидетельств, карт маршрутов, прекращение и приостановление действия свидетельств;</w:t>
      </w:r>
    </w:p>
    <w:p w:rsidR="002550F7" w:rsidRDefault="002550F7">
      <w:pPr>
        <w:pStyle w:val="ConsPlusNormal"/>
        <w:spacing w:before="220"/>
        <w:ind w:firstLine="540"/>
        <w:jc w:val="both"/>
      </w:pPr>
      <w:r>
        <w:t>- ведение Реестра муниципальных маршрутов регулярных перевозок городского округа и Реестра остановочных пунктов по муниципальным маршрутам регулярных перевозок городского округа;</w:t>
      </w:r>
    </w:p>
    <w:p w:rsidR="002550F7" w:rsidRDefault="002550F7">
      <w:pPr>
        <w:pStyle w:val="ConsPlusNormal"/>
        <w:spacing w:before="220"/>
        <w:ind w:firstLine="540"/>
        <w:jc w:val="both"/>
      </w:pPr>
      <w:r>
        <w:t xml:space="preserve">- абзац утратил силу. - </w:t>
      </w:r>
      <w:hyperlink r:id="rId38">
        <w:r>
          <w:rPr>
            <w:color w:val="0000FF"/>
          </w:rPr>
          <w:t>Решение</w:t>
        </w:r>
      </w:hyperlink>
      <w:r>
        <w:t xml:space="preserve"> Совета городского округа г. Уфа РБ от 27.02.2025 N 48/48;</w:t>
      </w:r>
    </w:p>
    <w:p w:rsidR="002550F7" w:rsidRDefault="002550F7">
      <w:pPr>
        <w:pStyle w:val="ConsPlusNormal"/>
        <w:spacing w:before="220"/>
        <w:ind w:firstLine="540"/>
        <w:jc w:val="both"/>
      </w:pPr>
      <w:r>
        <w:t>- создание условий для контроля за соблюдением расписания движения пассажирского автомобильного транспорта и городского наземного электрического транспорта по муниципальным маршрутам регулярных перевозок городского округа, в том числе, с использованием ресурсов РНИС;</w:t>
      </w:r>
    </w:p>
    <w:p w:rsidR="002550F7" w:rsidRDefault="002550F7">
      <w:pPr>
        <w:pStyle w:val="ConsPlusNormal"/>
        <w:jc w:val="both"/>
      </w:pPr>
      <w:r>
        <w:t xml:space="preserve">(в ред. </w:t>
      </w:r>
      <w:hyperlink r:id="rId39">
        <w:r>
          <w:rPr>
            <w:color w:val="0000FF"/>
          </w:rPr>
          <w:t>решения</w:t>
        </w:r>
      </w:hyperlink>
      <w:r>
        <w:t xml:space="preserve"> Совета городского округа г. Уфа РБ от 27.02.2025 N 48/48)</w:t>
      </w:r>
    </w:p>
    <w:p w:rsidR="002550F7" w:rsidRDefault="002550F7">
      <w:pPr>
        <w:pStyle w:val="ConsPlusNormal"/>
        <w:spacing w:before="220"/>
        <w:ind w:firstLine="540"/>
        <w:jc w:val="both"/>
      </w:pPr>
      <w:r>
        <w:lastRenderedPageBreak/>
        <w:t>- создание условий для использования электронных средств платежа для оплаты проезда пассажиров и перевозки багажа на пассажирском автомобильном транспорте и городском наземном электрическом транспорте, использования единых социальных проездных билетов для перевозок отдельных категорий граждан;</w:t>
      </w:r>
    </w:p>
    <w:p w:rsidR="002550F7" w:rsidRDefault="002550F7">
      <w:pPr>
        <w:pStyle w:val="ConsPlusNormal"/>
        <w:spacing w:before="220"/>
        <w:ind w:firstLine="540"/>
        <w:jc w:val="both"/>
      </w:pPr>
      <w:r>
        <w:t>- создание условий для соблюдения перевозчиками установленных действующим законодательством требований по организации и осуществлению пассажирских перевозок по муниципальным маршрутам регулярных перевозок городского округа;</w:t>
      </w:r>
    </w:p>
    <w:p w:rsidR="002550F7" w:rsidRDefault="002550F7">
      <w:pPr>
        <w:pStyle w:val="ConsPlusNormal"/>
        <w:spacing w:before="220"/>
        <w:ind w:firstLine="540"/>
        <w:jc w:val="both"/>
      </w:pPr>
      <w:r>
        <w:t>- изучение пассажиропотоков на муниципальных маршрутах регулярных перевозок городского округа;</w:t>
      </w:r>
    </w:p>
    <w:p w:rsidR="002550F7" w:rsidRDefault="002550F7">
      <w:pPr>
        <w:pStyle w:val="ConsPlusNormal"/>
        <w:spacing w:before="220"/>
        <w:ind w:firstLine="540"/>
        <w:jc w:val="both"/>
      </w:pPr>
      <w:r>
        <w:t>- выбор систем организации движения автобусов, троллейбусов, трамваев с использованием рациональных режимов труда водителей;</w:t>
      </w:r>
    </w:p>
    <w:p w:rsidR="002550F7" w:rsidRDefault="002550F7">
      <w:pPr>
        <w:pStyle w:val="ConsPlusNormal"/>
        <w:spacing w:before="220"/>
        <w:ind w:firstLine="540"/>
        <w:jc w:val="both"/>
      </w:pPr>
      <w:r>
        <w:t>- обеспечение населения информацией о расписании движения автобусов, троллейбусов, трамваев на всех остановочных пунктах на муниципальных маршрутах регулярных перевозок городского округа;</w:t>
      </w:r>
    </w:p>
    <w:p w:rsidR="002550F7" w:rsidRDefault="002550F7">
      <w:pPr>
        <w:pStyle w:val="ConsPlusNormal"/>
        <w:spacing w:before="220"/>
        <w:ind w:firstLine="540"/>
        <w:jc w:val="both"/>
      </w:pPr>
      <w:r>
        <w:t>- обеспечение населения информацией о возможных способах оплаты проезда на пассажирском транспорте;</w:t>
      </w:r>
    </w:p>
    <w:p w:rsidR="002550F7" w:rsidRDefault="002550F7">
      <w:pPr>
        <w:pStyle w:val="ConsPlusNormal"/>
        <w:spacing w:before="220"/>
        <w:ind w:firstLine="540"/>
        <w:jc w:val="both"/>
      </w:pPr>
      <w:r>
        <w:t>- организацию регулярных перевозок по регулируемым тарифам посредством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по муниципальным маршрутам городского округа город Уфа Республики Башкортостан.</w:t>
      </w:r>
    </w:p>
    <w:p w:rsidR="002550F7" w:rsidRDefault="002550F7">
      <w:pPr>
        <w:pStyle w:val="ConsPlusNormal"/>
        <w:jc w:val="both"/>
      </w:pPr>
      <w:r>
        <w:t xml:space="preserve">(абзац введен </w:t>
      </w:r>
      <w:hyperlink r:id="rId40">
        <w:r>
          <w:rPr>
            <w:color w:val="0000FF"/>
          </w:rPr>
          <w:t>решением</w:t>
        </w:r>
      </w:hyperlink>
      <w:r>
        <w:t xml:space="preserve"> Совета городского округа г. Уфа РБ от 31.08.2022 N 17/5)</w:t>
      </w:r>
    </w:p>
    <w:p w:rsidR="002550F7" w:rsidRDefault="002550F7">
      <w:pPr>
        <w:pStyle w:val="ConsPlusNormal"/>
        <w:spacing w:before="220"/>
        <w:ind w:firstLine="540"/>
        <w:jc w:val="both"/>
      </w:pPr>
      <w:r>
        <w:t>1.7. В целях организации регулярных перевозок уполномоченный орган осуществляет следующие полномочия:</w:t>
      </w:r>
    </w:p>
    <w:p w:rsidR="002550F7" w:rsidRDefault="002550F7">
      <w:pPr>
        <w:pStyle w:val="ConsPlusNormal"/>
        <w:spacing w:before="220"/>
        <w:ind w:firstLine="540"/>
        <w:jc w:val="both"/>
      </w:pPr>
      <w:r>
        <w:t>- создает условия для предоставления транспортных услуг населению, организует транспортное обслуживание населения в границах городского округа в соответствии с порядком, установленным законодательством Российской Федерации, Республики Башкортостан, настоящим Положением и иными нормативными правовыми актами городского округа;</w:t>
      </w:r>
    </w:p>
    <w:p w:rsidR="002550F7" w:rsidRDefault="002550F7">
      <w:pPr>
        <w:pStyle w:val="ConsPlusNormal"/>
        <w:spacing w:before="220"/>
        <w:ind w:firstLine="540"/>
        <w:jc w:val="both"/>
      </w:pPr>
      <w:r>
        <w:t>- участвует в работе МВК;</w:t>
      </w:r>
    </w:p>
    <w:p w:rsidR="002550F7" w:rsidRDefault="002550F7">
      <w:pPr>
        <w:pStyle w:val="ConsPlusNormal"/>
        <w:spacing w:before="220"/>
        <w:ind w:firstLine="540"/>
        <w:jc w:val="both"/>
      </w:pPr>
      <w:r>
        <w:t>- вносит предложения о финансировании мероприятий по организации транспортного обслуживания населения городского округа при формировании бюджета городского округа;</w:t>
      </w:r>
    </w:p>
    <w:p w:rsidR="002550F7" w:rsidRDefault="002550F7">
      <w:pPr>
        <w:pStyle w:val="ConsPlusNormal"/>
        <w:spacing w:before="220"/>
        <w:ind w:firstLine="540"/>
        <w:jc w:val="both"/>
      </w:pPr>
      <w:r>
        <w:t>- определяет потребности населения в пассажирских перевозках, анализирует пассажиропоток на муниципальных маршрутах регулярных перевозок городского округа;</w:t>
      </w:r>
    </w:p>
    <w:p w:rsidR="002550F7" w:rsidRDefault="002550F7">
      <w:pPr>
        <w:pStyle w:val="ConsPlusNormal"/>
        <w:spacing w:before="220"/>
        <w:ind w:firstLine="540"/>
        <w:jc w:val="both"/>
      </w:pPr>
      <w:r>
        <w:t>- ведет Реестр муниципальных маршрутов регулярных перевозок городского округа, размещает его на официальном сайте Администрации городского округа в информационно-телекоммуникационной сети Интернет;</w:t>
      </w:r>
    </w:p>
    <w:p w:rsidR="002550F7" w:rsidRDefault="002550F7">
      <w:pPr>
        <w:pStyle w:val="ConsPlusNormal"/>
        <w:spacing w:before="220"/>
        <w:ind w:firstLine="540"/>
        <w:jc w:val="both"/>
      </w:pPr>
      <w:r>
        <w:t xml:space="preserve">- ведет Реестр остановочных пунктов по муниципальным маршрутам регулярных перевозок </w:t>
      </w:r>
      <w:r>
        <w:lastRenderedPageBreak/>
        <w:t>городского округа, размещает его на официальном сайте Администрации городского округа в информационно-телекоммуникационной сети Интернет;</w:t>
      </w:r>
    </w:p>
    <w:p w:rsidR="002550F7" w:rsidRDefault="002550F7">
      <w:pPr>
        <w:pStyle w:val="ConsPlusNormal"/>
        <w:spacing w:before="220"/>
        <w:ind w:firstLine="540"/>
        <w:jc w:val="both"/>
      </w:pPr>
      <w:r>
        <w:t>- разрабатывает перечень мероприятий муниципального документа планирования регулярных перевозок, организует их реализацию;</w:t>
      </w:r>
    </w:p>
    <w:p w:rsidR="002550F7" w:rsidRDefault="002550F7">
      <w:pPr>
        <w:pStyle w:val="ConsPlusNormal"/>
        <w:spacing w:before="220"/>
        <w:ind w:firstLine="540"/>
        <w:jc w:val="both"/>
      </w:pPr>
      <w:r>
        <w:t>- изменяет, в соответствии с муниципальным документом планирования регулярных перевозок, вид регулярных перевозок по муниципальному маршруту;</w:t>
      </w:r>
    </w:p>
    <w:p w:rsidR="002550F7" w:rsidRDefault="002550F7">
      <w:pPr>
        <w:pStyle w:val="ConsPlusNormal"/>
        <w:spacing w:before="220"/>
        <w:ind w:firstLine="540"/>
        <w:jc w:val="both"/>
      </w:pPr>
      <w:r>
        <w:t>- создает условия, обеспечивающие возможность использования электронных средств платежа для оплаты проезда пассажиров и перевозки багажа на пассажирском автомобильном транспорте и городском наземном электрическом транспорте, использования единых социальных проездных билетов для перевозок отдельных категорий граждан;</w:t>
      </w:r>
    </w:p>
    <w:p w:rsidR="002550F7" w:rsidRDefault="002550F7">
      <w:pPr>
        <w:pStyle w:val="ConsPlusNormal"/>
        <w:spacing w:before="220"/>
        <w:ind w:firstLine="540"/>
        <w:jc w:val="both"/>
      </w:pPr>
      <w:r>
        <w:t>- устанавливает, изменяет, отменяет муниципальные маршруты регулярных перевозок городского округа на основании решений МВК;</w:t>
      </w:r>
    </w:p>
    <w:p w:rsidR="002550F7" w:rsidRDefault="002550F7">
      <w:pPr>
        <w:pStyle w:val="ConsPlusNormal"/>
        <w:spacing w:before="220"/>
        <w:ind w:firstLine="540"/>
        <w:jc w:val="both"/>
      </w:pPr>
      <w:r>
        <w:t>- утверждает паспорта маршрутов, схемы и расписания движения транспортных средств по муниципальным маршрутам регулярных перевозок городского округа пассажирского автомобильного транспорта и городского наземного электрического транспорта;</w:t>
      </w:r>
    </w:p>
    <w:p w:rsidR="002550F7" w:rsidRDefault="002550F7">
      <w:pPr>
        <w:pStyle w:val="ConsPlusNormal"/>
        <w:spacing w:before="220"/>
        <w:ind w:firstLine="540"/>
        <w:jc w:val="both"/>
      </w:pPr>
      <w:r>
        <w:t>- утверждает конкурсную документацию открытого конкурса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городского округа, конкурса на право заключения муниципального контракта;</w:t>
      </w:r>
    </w:p>
    <w:p w:rsidR="002550F7" w:rsidRDefault="002550F7">
      <w:pPr>
        <w:pStyle w:val="ConsPlusNormal"/>
        <w:spacing w:before="220"/>
        <w:ind w:firstLine="540"/>
        <w:jc w:val="both"/>
      </w:pPr>
      <w:r>
        <w:t>- организует проведение открытого конкурса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городского округа;</w:t>
      </w:r>
    </w:p>
    <w:p w:rsidR="002550F7" w:rsidRDefault="002550F7">
      <w:pPr>
        <w:pStyle w:val="ConsPlusNormal"/>
        <w:spacing w:before="220"/>
        <w:ind w:firstLine="540"/>
        <w:jc w:val="both"/>
      </w:pPr>
      <w:r>
        <w:t>- организует проведение конкурса на право заключения муниципального контракта на осуществление регулярных перевозок по регулируемому тарифу;</w:t>
      </w:r>
    </w:p>
    <w:p w:rsidR="002550F7" w:rsidRDefault="002550F7">
      <w:pPr>
        <w:pStyle w:val="ConsPlusNormal"/>
        <w:spacing w:before="220"/>
        <w:ind w:firstLine="540"/>
        <w:jc w:val="both"/>
      </w:pPr>
      <w:r>
        <w:t>- заключает муниципальные контракты на выполнение перевозчиками работ, связанных с осуществлением регулярных перевозок по муниципальным маршрутам по регулируемым тарифам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550F7" w:rsidRDefault="002550F7">
      <w:pPr>
        <w:pStyle w:val="ConsPlusNormal"/>
        <w:spacing w:before="220"/>
        <w:ind w:firstLine="540"/>
        <w:jc w:val="both"/>
      </w:pPr>
      <w:r>
        <w:t>- оформляет, выдает, переоформляет свидетельства и карты маршрутов;</w:t>
      </w:r>
    </w:p>
    <w:p w:rsidR="002550F7" w:rsidRDefault="002550F7">
      <w:pPr>
        <w:pStyle w:val="ConsPlusNormal"/>
        <w:spacing w:before="220"/>
        <w:ind w:firstLine="540"/>
        <w:jc w:val="both"/>
      </w:pPr>
      <w:r>
        <w:t>- прекращает или приостанавливает действие свидетельств;</w:t>
      </w:r>
    </w:p>
    <w:p w:rsidR="002550F7" w:rsidRDefault="002550F7">
      <w:pPr>
        <w:pStyle w:val="ConsPlusNormal"/>
        <w:spacing w:before="220"/>
        <w:ind w:firstLine="540"/>
        <w:jc w:val="both"/>
      </w:pPr>
      <w:r>
        <w:t>- информирует население об организации муниципальных маршрутов регулярных перевозок городского округа, о расписаниях движения по ним, иных сведениях, необходимых потребителям транспортных услуг;</w:t>
      </w:r>
    </w:p>
    <w:p w:rsidR="002550F7" w:rsidRDefault="002550F7">
      <w:pPr>
        <w:pStyle w:val="ConsPlusNormal"/>
        <w:spacing w:before="220"/>
        <w:ind w:firstLine="540"/>
        <w:jc w:val="both"/>
      </w:pPr>
      <w:r>
        <w:t>- взаимодействует с органами государственной власти Республики Башкортостан по вопросам транспортного обслуживания населения на территории городского округа;</w:t>
      </w:r>
    </w:p>
    <w:p w:rsidR="002550F7" w:rsidRDefault="002550F7">
      <w:pPr>
        <w:pStyle w:val="ConsPlusNormal"/>
        <w:spacing w:before="220"/>
        <w:ind w:firstLine="540"/>
        <w:jc w:val="both"/>
      </w:pPr>
      <w:r>
        <w:t>- осуществляет координацию деятельности транспортных организаций, перевозчиков по вопросам организации пассажирских перевозок по муниципальным маршрутам регулярных перевозок городского округа;</w:t>
      </w:r>
    </w:p>
    <w:p w:rsidR="002550F7" w:rsidRDefault="002550F7">
      <w:pPr>
        <w:pStyle w:val="ConsPlusNormal"/>
        <w:spacing w:before="220"/>
        <w:ind w:firstLine="540"/>
        <w:jc w:val="both"/>
      </w:pPr>
      <w:r>
        <w:t>- осуществляет контроль за выполнением перевозчиками расписания движения транспортных средств по муниципальному маршруту регулярных перевозок городского округа, в том числе с использованием ресурсов РНИС;</w:t>
      </w:r>
    </w:p>
    <w:p w:rsidR="002550F7" w:rsidRDefault="002550F7">
      <w:pPr>
        <w:pStyle w:val="ConsPlusNormal"/>
        <w:jc w:val="both"/>
      </w:pPr>
      <w:r>
        <w:lastRenderedPageBreak/>
        <w:t xml:space="preserve">(в ред. </w:t>
      </w:r>
      <w:hyperlink r:id="rId41">
        <w:r>
          <w:rPr>
            <w:color w:val="0000FF"/>
          </w:rPr>
          <w:t>решения</w:t>
        </w:r>
      </w:hyperlink>
      <w:r>
        <w:t xml:space="preserve"> Совета городского округа г. Уфа РБ от 27.02.2025 N 48/48)</w:t>
      </w:r>
    </w:p>
    <w:p w:rsidR="002550F7" w:rsidRDefault="002550F7">
      <w:pPr>
        <w:pStyle w:val="ConsPlusNormal"/>
        <w:spacing w:before="220"/>
        <w:ind w:firstLine="540"/>
        <w:jc w:val="both"/>
      </w:pPr>
      <w:r>
        <w:t>- анализирует сведения перевозчиков об осуществлении регулярных перевозок;</w:t>
      </w:r>
    </w:p>
    <w:p w:rsidR="002550F7" w:rsidRDefault="002550F7">
      <w:pPr>
        <w:pStyle w:val="ConsPlusNormal"/>
        <w:jc w:val="both"/>
      </w:pPr>
      <w:r>
        <w:t xml:space="preserve">(в ред. </w:t>
      </w:r>
      <w:hyperlink r:id="rId42">
        <w:r>
          <w:rPr>
            <w:color w:val="0000FF"/>
          </w:rPr>
          <w:t>решения</w:t>
        </w:r>
      </w:hyperlink>
      <w:r>
        <w:t xml:space="preserve"> Совета городского округа г. Уфа РБ от 31.08.2022 N 17/5)</w:t>
      </w:r>
    </w:p>
    <w:p w:rsidR="002550F7" w:rsidRDefault="002550F7">
      <w:pPr>
        <w:pStyle w:val="ConsPlusNormal"/>
        <w:spacing w:before="220"/>
        <w:ind w:firstLine="540"/>
        <w:jc w:val="both"/>
      </w:pPr>
      <w:r>
        <w:t>- осуществляет иные полномочия, предусмотренные действующим законодательством, регулирующим отношения по организации регулярных перевозок;</w:t>
      </w:r>
    </w:p>
    <w:p w:rsidR="002550F7" w:rsidRDefault="002550F7">
      <w:pPr>
        <w:pStyle w:val="ConsPlusNormal"/>
        <w:spacing w:before="220"/>
        <w:ind w:firstLine="540"/>
        <w:jc w:val="both"/>
      </w:pPr>
      <w:r>
        <w:t>- заключает концессионные соглашения, соглашения о муниципально-частном партнерстве, предусматривающие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по муниципальным маршрутам городского округа город Уфа Республики Башкортостан.</w:t>
      </w:r>
    </w:p>
    <w:p w:rsidR="002550F7" w:rsidRDefault="002550F7">
      <w:pPr>
        <w:pStyle w:val="ConsPlusNormal"/>
        <w:jc w:val="both"/>
      </w:pPr>
      <w:r>
        <w:t xml:space="preserve">(абзац введен </w:t>
      </w:r>
      <w:hyperlink r:id="rId43">
        <w:r>
          <w:rPr>
            <w:color w:val="0000FF"/>
          </w:rPr>
          <w:t>решением</w:t>
        </w:r>
      </w:hyperlink>
      <w:r>
        <w:t xml:space="preserve"> Совета городского округа г. Уфа РБ от 31.08.2022 N 17/5)</w:t>
      </w:r>
    </w:p>
    <w:p w:rsidR="002550F7" w:rsidRDefault="002550F7">
      <w:pPr>
        <w:pStyle w:val="ConsPlusNormal"/>
        <w:ind w:firstLine="540"/>
        <w:jc w:val="both"/>
      </w:pPr>
    </w:p>
    <w:p w:rsidR="002550F7" w:rsidRDefault="002550F7">
      <w:pPr>
        <w:pStyle w:val="ConsPlusTitle"/>
        <w:jc w:val="center"/>
        <w:outlineLvl w:val="1"/>
      </w:pPr>
      <w:r>
        <w:t>2. ПРАВА И ОБЯЗАННОСТИ ПЕРЕВОЗЧИКОВ, ВОДИТЕЛЕЙ И ПАССАЖИРОВ</w:t>
      </w:r>
    </w:p>
    <w:p w:rsidR="002550F7" w:rsidRDefault="002550F7">
      <w:pPr>
        <w:pStyle w:val="ConsPlusNormal"/>
        <w:ind w:firstLine="540"/>
        <w:jc w:val="both"/>
      </w:pPr>
    </w:p>
    <w:p w:rsidR="002550F7" w:rsidRDefault="002550F7">
      <w:pPr>
        <w:pStyle w:val="ConsPlusNormal"/>
        <w:ind w:firstLine="540"/>
        <w:jc w:val="both"/>
      </w:pPr>
      <w:r>
        <w:t>2.1. Перевозчики пользуются правами и исполняют обязанности, предусмотренные федеральным, республиканским законодательством, регулирующим организацию пассажирских перевозок по маршрутам регулярным перевозок.</w:t>
      </w:r>
    </w:p>
    <w:p w:rsidR="002550F7" w:rsidRDefault="002550F7">
      <w:pPr>
        <w:pStyle w:val="ConsPlusNormal"/>
        <w:spacing w:before="220"/>
        <w:ind w:firstLine="540"/>
        <w:jc w:val="both"/>
      </w:pPr>
      <w:r>
        <w:t>2.2. Перевозчики, осуществляющие пассажирские перевозки по муниципальным маршрутам регулярных перевозок городского округа, вправе:</w:t>
      </w:r>
    </w:p>
    <w:p w:rsidR="002550F7" w:rsidRDefault="002550F7">
      <w:pPr>
        <w:pStyle w:val="ConsPlusNormal"/>
        <w:spacing w:before="220"/>
        <w:ind w:firstLine="540"/>
        <w:jc w:val="both"/>
      </w:pPr>
      <w:r>
        <w:t>- принимать участие в открытом конкурсе на право осуществления перевозок пассажиров и багажа автомобильным транспортом по муниципальному маршруту (маршрутам) регулярных перевозок по нерегулируемым тарифам на территории городского округа, в конкурсе на право заключения муниципального контракта на осуществление регулярных перевозок по регулируемым тарифам;</w:t>
      </w:r>
    </w:p>
    <w:p w:rsidR="002550F7" w:rsidRDefault="002550F7">
      <w:pPr>
        <w:pStyle w:val="ConsPlusNormal"/>
        <w:spacing w:before="220"/>
        <w:ind w:firstLine="540"/>
        <w:jc w:val="both"/>
      </w:pPr>
      <w:r>
        <w:t>- получать от уполномоченного органа информацию, необходимую для осуществления регулярных перевозок по муниципальным маршрутам, на которые перевозчику выданы свидетельства и карты маршрутов;</w:t>
      </w:r>
    </w:p>
    <w:p w:rsidR="002550F7" w:rsidRDefault="002550F7">
      <w:pPr>
        <w:pStyle w:val="ConsPlusNormal"/>
        <w:spacing w:before="220"/>
        <w:ind w:firstLine="540"/>
        <w:jc w:val="both"/>
      </w:pPr>
      <w:r>
        <w:t>- вносить предложения в уполномоченный орган, МВК об обследовании дорожных условий на муниципальных маршрутах регулярных перевозок городского округа на соответствие требованиям безопасности дорожного движения;</w:t>
      </w:r>
    </w:p>
    <w:p w:rsidR="002550F7" w:rsidRDefault="002550F7">
      <w:pPr>
        <w:pStyle w:val="ConsPlusNormal"/>
        <w:spacing w:before="220"/>
        <w:ind w:firstLine="540"/>
        <w:jc w:val="both"/>
      </w:pPr>
      <w:r>
        <w:t>- транслировать в РНИС информацию о соблюдении расписания движения транспортных средств по обслуживаемым муниципальным маршрутам регулярных перевозок городского округа.</w:t>
      </w:r>
    </w:p>
    <w:p w:rsidR="002550F7" w:rsidRDefault="002550F7">
      <w:pPr>
        <w:pStyle w:val="ConsPlusNormal"/>
        <w:jc w:val="both"/>
      </w:pPr>
      <w:r>
        <w:t xml:space="preserve">(в ред. </w:t>
      </w:r>
      <w:hyperlink r:id="rId44">
        <w:r>
          <w:rPr>
            <w:color w:val="0000FF"/>
          </w:rPr>
          <w:t>решения</w:t>
        </w:r>
      </w:hyperlink>
      <w:r>
        <w:t xml:space="preserve"> Совета городского округа г. Уфа РБ от 27.02.2025 N 48/48)</w:t>
      </w:r>
    </w:p>
    <w:p w:rsidR="002550F7" w:rsidRDefault="002550F7">
      <w:pPr>
        <w:pStyle w:val="ConsPlusNormal"/>
        <w:spacing w:before="220"/>
        <w:ind w:firstLine="540"/>
        <w:jc w:val="both"/>
      </w:pPr>
      <w:r>
        <w:t>2.3. Перевозчики, осуществляющие пассажирские перевозки по муниципальным маршрутам регулярных перевозок городского округа, обязаны:</w:t>
      </w:r>
    </w:p>
    <w:p w:rsidR="002550F7" w:rsidRDefault="002550F7">
      <w:pPr>
        <w:pStyle w:val="ConsPlusNormal"/>
        <w:spacing w:before="220"/>
        <w:ind w:firstLine="540"/>
        <w:jc w:val="both"/>
      </w:pPr>
      <w:r>
        <w:t>- соблюдать требования федерального, республиканского законодательства и муниципальных правовых актов городского округа, определяющих порядок осуществления регулярных перевозок;</w:t>
      </w:r>
    </w:p>
    <w:p w:rsidR="002550F7" w:rsidRDefault="002550F7">
      <w:pPr>
        <w:pStyle w:val="ConsPlusNormal"/>
        <w:spacing w:before="220"/>
        <w:ind w:firstLine="540"/>
        <w:jc w:val="both"/>
      </w:pPr>
      <w:r>
        <w:t>- осуществлять перевозки пассажиров и багажа на основании выданного уполномоченным органом в установленном законодательством порядке свидетельства либо на основании заключенного муниципального контракта;</w:t>
      </w:r>
    </w:p>
    <w:p w:rsidR="002550F7" w:rsidRDefault="002550F7">
      <w:pPr>
        <w:pStyle w:val="ConsPlusNormal"/>
        <w:spacing w:before="220"/>
        <w:ind w:firstLine="540"/>
        <w:jc w:val="both"/>
      </w:pPr>
      <w:r>
        <w:t xml:space="preserve">- повышать качество обслуживания пассажиров при перевозках по муниципальным </w:t>
      </w:r>
      <w:r>
        <w:lastRenderedPageBreak/>
        <w:t>маршрутам регулярных перевозок городского округа;</w:t>
      </w:r>
    </w:p>
    <w:p w:rsidR="002550F7" w:rsidRDefault="002550F7">
      <w:pPr>
        <w:pStyle w:val="ConsPlusNormal"/>
        <w:spacing w:before="220"/>
        <w:ind w:firstLine="540"/>
        <w:jc w:val="both"/>
      </w:pPr>
      <w:r>
        <w:t>- приступить к осуществлению перевозок по муниципальному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по данному маршруту;</w:t>
      </w:r>
    </w:p>
    <w:p w:rsidR="002550F7" w:rsidRDefault="002550F7">
      <w:pPr>
        <w:pStyle w:val="ConsPlusNormal"/>
        <w:spacing w:before="220"/>
        <w:ind w:firstLine="540"/>
        <w:jc w:val="both"/>
      </w:pPr>
      <w:r>
        <w:t>- осуществлять перевозки пассажиров и багажа по муниципальным маршрутам в соответствии с утвержденными уполномоченным органом расписанием маршрута, схемой маршрута, с соблюдением установленных законодательством требований по безопасности перевозок;</w:t>
      </w:r>
    </w:p>
    <w:p w:rsidR="002550F7" w:rsidRDefault="002550F7">
      <w:pPr>
        <w:pStyle w:val="ConsPlusNormal"/>
        <w:spacing w:before="220"/>
        <w:ind w:firstLine="540"/>
        <w:jc w:val="both"/>
      </w:pPr>
      <w:r>
        <w:t xml:space="preserve">- оснащать используемые для регулярных перевозок транспортные средства информацией, предусмотренной </w:t>
      </w:r>
      <w:hyperlink r:id="rId45">
        <w:r>
          <w:rPr>
            <w:color w:val="0000FF"/>
          </w:rPr>
          <w:t>Законом</w:t>
        </w:r>
      </w:hyperlink>
      <w:r>
        <w:t xml:space="preserve"> Российской Федерации от 7 февраля 1992 года N 2300-1 "О защите прав потребителей", в соответствии с </w:t>
      </w:r>
      <w:hyperlink r:id="rId46">
        <w:r>
          <w:rPr>
            <w:color w:val="0000FF"/>
          </w:rPr>
          <w:t>Законом</w:t>
        </w:r>
      </w:hyperlink>
      <w:r>
        <w:t xml:space="preserve"> Республики Башкортостан от 15 февраля 1999 года N 216-з "О языках народов Республики Башкортостан";</w:t>
      </w:r>
    </w:p>
    <w:p w:rsidR="002550F7" w:rsidRDefault="002550F7">
      <w:pPr>
        <w:pStyle w:val="ConsPlusNormal"/>
        <w:spacing w:before="220"/>
        <w:ind w:firstLine="540"/>
        <w:jc w:val="both"/>
      </w:pPr>
      <w:r>
        <w:t>- оснащать используемые для регулярных перевозок транспортные средства схемами движения по муниципальным маршрутам, утвержденными уполномоченным органом;</w:t>
      </w:r>
    </w:p>
    <w:p w:rsidR="002550F7" w:rsidRDefault="002550F7">
      <w:pPr>
        <w:pStyle w:val="ConsPlusNormal"/>
        <w:spacing w:before="220"/>
        <w:ind w:firstLine="540"/>
        <w:jc w:val="both"/>
      </w:pPr>
      <w:r>
        <w:t>- обеспечивать надлежащее санитарное состояние транспортных средств, используемых для регулярных перевозок по муниципальным маршрутам;</w:t>
      </w:r>
    </w:p>
    <w:p w:rsidR="002550F7" w:rsidRDefault="002550F7">
      <w:pPr>
        <w:pStyle w:val="ConsPlusNormal"/>
        <w:spacing w:before="220"/>
        <w:ind w:firstLine="540"/>
        <w:jc w:val="both"/>
      </w:pPr>
      <w:r>
        <w:t>- обеспечивать исправную работу оборудования для перевозок пассажиров из числа инвалидов, кондиционера, системы контроля температуры воздуха, электронного информационного табло, оборудования для безналичной оплаты проезда, установленных в транспортном средстве;</w:t>
      </w:r>
    </w:p>
    <w:p w:rsidR="002550F7" w:rsidRDefault="002550F7">
      <w:pPr>
        <w:pStyle w:val="ConsPlusNormal"/>
        <w:spacing w:before="220"/>
        <w:ind w:firstLine="540"/>
        <w:jc w:val="both"/>
      </w:pPr>
      <w:r>
        <w:t>- размещать на остановочных пунктах информацию об обслуживаемом муниципальном маршруте регулярных перевозок городского округа;</w:t>
      </w:r>
    </w:p>
    <w:p w:rsidR="002550F7" w:rsidRDefault="002550F7">
      <w:pPr>
        <w:pStyle w:val="ConsPlusNormal"/>
        <w:spacing w:before="220"/>
        <w:ind w:firstLine="540"/>
        <w:jc w:val="both"/>
      </w:pPr>
      <w:r>
        <w:t>- обеспечивать обслуживание муниципального маршрута регулярных перевозок городского округа необходимым количеством транспортных средств, установленным Реестром муниципальных маршрутов регулярных перевозок городского округа;</w:t>
      </w:r>
    </w:p>
    <w:p w:rsidR="002550F7" w:rsidRDefault="002550F7">
      <w:pPr>
        <w:pStyle w:val="ConsPlusNormal"/>
        <w:spacing w:before="220"/>
        <w:ind w:firstLine="540"/>
        <w:jc w:val="both"/>
      </w:pPr>
      <w:r>
        <w:t>- одновременно использовать для перевозок по муниципальному маршруту регулярных перевозок городского округа максимальное количество транспортных средств различных классов в соответствии с установленным уполномоченным органом расписанием;</w:t>
      </w:r>
    </w:p>
    <w:p w:rsidR="002550F7" w:rsidRDefault="002550F7">
      <w:pPr>
        <w:pStyle w:val="ConsPlusNormal"/>
        <w:spacing w:before="220"/>
        <w:ind w:firstLine="540"/>
        <w:jc w:val="both"/>
      </w:pPr>
      <w:r>
        <w:t xml:space="preserve">- абзацы четырнадцатый - пятнадцатый утратили силу. - </w:t>
      </w:r>
      <w:hyperlink r:id="rId47">
        <w:r>
          <w:rPr>
            <w:color w:val="0000FF"/>
          </w:rPr>
          <w:t>Решение</w:t>
        </w:r>
      </w:hyperlink>
      <w:r>
        <w:t xml:space="preserve"> Совета городского округа г. Уфа РБ от 23.06.2020 N 62/7;</w:t>
      </w:r>
    </w:p>
    <w:p w:rsidR="002550F7" w:rsidRDefault="002550F7">
      <w:pPr>
        <w:pStyle w:val="ConsPlusNormal"/>
        <w:spacing w:before="220"/>
        <w:ind w:firstLine="540"/>
        <w:jc w:val="both"/>
      </w:pPr>
      <w:r>
        <w:t>- допускать к управлению транспортными средствами, используемыми для перевозок по муниципальному маршруту регулярных перевозок городского округа, водителей, заключивших трудовой договор с перевозчиком, либо самостоятельно управлять транспортным средством (если перевозчик - индивидуальный предприниматель или участник договора простого товарищества);</w:t>
      </w:r>
    </w:p>
    <w:p w:rsidR="002550F7" w:rsidRDefault="002550F7">
      <w:pPr>
        <w:pStyle w:val="ConsPlusNormal"/>
        <w:spacing w:before="220"/>
        <w:ind w:firstLine="540"/>
        <w:jc w:val="both"/>
      </w:pPr>
      <w:r>
        <w:t>- выдавать водителям транспортных средств карты маршрута;</w:t>
      </w:r>
    </w:p>
    <w:p w:rsidR="002550F7" w:rsidRDefault="002550F7">
      <w:pPr>
        <w:pStyle w:val="ConsPlusNormal"/>
        <w:spacing w:before="220"/>
        <w:ind w:firstLine="540"/>
        <w:jc w:val="both"/>
      </w:pPr>
      <w:r>
        <w:t>- ежемесячно, не позднее 5 числа, представлять в уполномоченный орган сведения за предыдущий месяц по количеству перевезенных пассажиров и пассажирообороту;</w:t>
      </w:r>
    </w:p>
    <w:p w:rsidR="002550F7" w:rsidRDefault="002550F7">
      <w:pPr>
        <w:pStyle w:val="ConsPlusNormal"/>
        <w:jc w:val="both"/>
      </w:pPr>
      <w:r>
        <w:t xml:space="preserve">(в ред. </w:t>
      </w:r>
      <w:hyperlink r:id="rId48">
        <w:r>
          <w:rPr>
            <w:color w:val="0000FF"/>
          </w:rPr>
          <w:t>решения</w:t>
        </w:r>
      </w:hyperlink>
      <w:r>
        <w:t xml:space="preserve"> Совета городского округа г. Уфа РБ от 31.08.2022 N 17/5)</w:t>
      </w:r>
    </w:p>
    <w:p w:rsidR="002550F7" w:rsidRDefault="002550F7">
      <w:pPr>
        <w:pStyle w:val="ConsPlusNormal"/>
        <w:spacing w:before="220"/>
        <w:ind w:firstLine="540"/>
        <w:jc w:val="both"/>
      </w:pPr>
      <w:r>
        <w:t xml:space="preserve">- ежемесячно, не позднее 5 числа, представлять в уполномоченный орган сведения за предыдущий месяц по подвижному составу согласно </w:t>
      </w:r>
      <w:hyperlink w:anchor="P323">
        <w:r>
          <w:rPr>
            <w:color w:val="0000FF"/>
          </w:rPr>
          <w:t>приложению N 3</w:t>
        </w:r>
      </w:hyperlink>
      <w:r>
        <w:t xml:space="preserve"> к настоящему Положению;</w:t>
      </w:r>
    </w:p>
    <w:p w:rsidR="002550F7" w:rsidRDefault="002550F7">
      <w:pPr>
        <w:pStyle w:val="ConsPlusNormal"/>
        <w:jc w:val="both"/>
      </w:pPr>
      <w:r>
        <w:t xml:space="preserve">(абзац введен </w:t>
      </w:r>
      <w:hyperlink r:id="rId49">
        <w:r>
          <w:rPr>
            <w:color w:val="0000FF"/>
          </w:rPr>
          <w:t>решением</w:t>
        </w:r>
      </w:hyperlink>
      <w:r>
        <w:t xml:space="preserve"> Совета городского округа г. Уфа РБ от 31.08.2022 N 17/5)</w:t>
      </w:r>
    </w:p>
    <w:p w:rsidR="002550F7" w:rsidRDefault="002550F7">
      <w:pPr>
        <w:pStyle w:val="ConsPlusNormal"/>
        <w:spacing w:before="220"/>
        <w:ind w:firstLine="540"/>
        <w:jc w:val="both"/>
      </w:pPr>
      <w:r>
        <w:lastRenderedPageBreak/>
        <w:t>- соблюдать установленные нормативным правовым актом Республики Башкортостан, муниципальным нормативным правовым актом ограничения по экологическим характеристикам транспортного средства.</w:t>
      </w:r>
    </w:p>
    <w:p w:rsidR="002550F7" w:rsidRDefault="002550F7">
      <w:pPr>
        <w:pStyle w:val="ConsPlusNormal"/>
        <w:jc w:val="both"/>
      </w:pPr>
      <w:r>
        <w:t xml:space="preserve">(абзац введен </w:t>
      </w:r>
      <w:hyperlink r:id="rId50">
        <w:r>
          <w:rPr>
            <w:color w:val="0000FF"/>
          </w:rPr>
          <w:t>решением</w:t>
        </w:r>
      </w:hyperlink>
      <w:r>
        <w:t xml:space="preserve"> Совета городского округа г. Уфа РБ от 21.02.2024 N 35/6)</w:t>
      </w:r>
    </w:p>
    <w:p w:rsidR="002550F7" w:rsidRDefault="002550F7">
      <w:pPr>
        <w:pStyle w:val="ConsPlusNormal"/>
        <w:jc w:val="both"/>
      </w:pPr>
      <w:r>
        <w:t xml:space="preserve">(п. 2.3 в ред. </w:t>
      </w:r>
      <w:hyperlink r:id="rId51">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2.4. Водители транспортных средств пользуются правами и исполняют обязанности, предусмотренные федеральным, республиканским законодательством, регулирующим организацию пассажирских перевозок по маршрутам регулярным перевозок.</w:t>
      </w:r>
    </w:p>
    <w:p w:rsidR="002550F7" w:rsidRDefault="002550F7">
      <w:pPr>
        <w:pStyle w:val="ConsPlusNormal"/>
        <w:spacing w:before="220"/>
        <w:ind w:firstLine="540"/>
        <w:jc w:val="both"/>
      </w:pPr>
      <w:r>
        <w:t>Водители транспортных средств, обслуживающих муниципальные маршруты регулярных перевозок городского округа, обязаны:</w:t>
      </w:r>
    </w:p>
    <w:p w:rsidR="002550F7" w:rsidRDefault="002550F7">
      <w:pPr>
        <w:pStyle w:val="ConsPlusNormal"/>
        <w:spacing w:before="220"/>
        <w:ind w:firstLine="540"/>
        <w:jc w:val="both"/>
      </w:pPr>
      <w:r>
        <w:t>- осуществлять перевозки пассажиров и багажа по муниципальному маршруту регулярных перевозок городского округа на основании выданной уполномоченным органом карты маршрута;</w:t>
      </w:r>
    </w:p>
    <w:p w:rsidR="002550F7" w:rsidRDefault="002550F7">
      <w:pPr>
        <w:pStyle w:val="ConsPlusNormal"/>
        <w:spacing w:before="220"/>
        <w:ind w:firstLine="540"/>
        <w:jc w:val="both"/>
      </w:pPr>
      <w:r>
        <w:t>- не допускать нарушения расписания движения транспортного средства по муниципальному маршруту регулярных перевозок городского округа, схемы маршрута;</w:t>
      </w:r>
    </w:p>
    <w:p w:rsidR="002550F7" w:rsidRDefault="002550F7">
      <w:pPr>
        <w:pStyle w:val="ConsPlusNormal"/>
        <w:spacing w:before="220"/>
        <w:ind w:firstLine="540"/>
        <w:jc w:val="both"/>
      </w:pPr>
      <w:r>
        <w:t>- не допускать посадку пассажиров в транспортное средство, либо высадку из него в неустановленных местах;</w:t>
      </w:r>
    </w:p>
    <w:p w:rsidR="002550F7" w:rsidRDefault="002550F7">
      <w:pPr>
        <w:pStyle w:val="ConsPlusNormal"/>
        <w:spacing w:before="220"/>
        <w:ind w:firstLine="540"/>
        <w:jc w:val="both"/>
      </w:pPr>
      <w:r>
        <w:t>- не допускать в ночное время стоянку транспортного средства, используемого для осуществления регулярных перевозок, вне места расположения парковок.</w:t>
      </w:r>
    </w:p>
    <w:p w:rsidR="002550F7" w:rsidRDefault="002550F7">
      <w:pPr>
        <w:pStyle w:val="ConsPlusNormal"/>
        <w:spacing w:before="220"/>
        <w:ind w:firstLine="540"/>
        <w:jc w:val="both"/>
      </w:pPr>
      <w:r>
        <w:t>2.5. Пассажиры транспортных средств пользуются правами и исполняют обязанности, предусмотренные действующим законодательством, регулирующим организацию пассажирских перевозок по маршрутам регулярным перевозок.</w:t>
      </w:r>
    </w:p>
    <w:p w:rsidR="002550F7" w:rsidRDefault="002550F7">
      <w:pPr>
        <w:pStyle w:val="ConsPlusNormal"/>
        <w:spacing w:before="220"/>
        <w:ind w:firstLine="540"/>
        <w:jc w:val="both"/>
      </w:pPr>
      <w:r>
        <w:t xml:space="preserve">2.6. Перевозчики, осуществляющие пассажирские перевозки по муниципальным маршрутам регулярных перевозок городского округа по нерегулируемым тарифам, обязаны соответствовать </w:t>
      </w:r>
      <w:hyperlink w:anchor="P281">
        <w:r>
          <w:rPr>
            <w:color w:val="0000FF"/>
          </w:rPr>
          <w:t>требованиям</w:t>
        </w:r>
      </w:hyperlink>
      <w:r>
        <w:t xml:space="preserve"> согласно приложению 2 к настоящему Положению.</w:t>
      </w:r>
    </w:p>
    <w:p w:rsidR="002550F7" w:rsidRDefault="002550F7">
      <w:pPr>
        <w:pStyle w:val="ConsPlusNormal"/>
        <w:jc w:val="both"/>
      </w:pPr>
      <w:r>
        <w:t xml:space="preserve">(п. 2.6 введен </w:t>
      </w:r>
      <w:hyperlink r:id="rId52">
        <w:r>
          <w:rPr>
            <w:color w:val="0000FF"/>
          </w:rPr>
          <w:t>решением</w:t>
        </w:r>
      </w:hyperlink>
      <w:r>
        <w:t xml:space="preserve"> Совета городского округа г. Уфа РБ от 23.06.2020 N 62/7)</w:t>
      </w:r>
    </w:p>
    <w:p w:rsidR="002550F7" w:rsidRDefault="002550F7">
      <w:pPr>
        <w:pStyle w:val="ConsPlusNormal"/>
        <w:ind w:firstLine="540"/>
        <w:jc w:val="both"/>
      </w:pPr>
    </w:p>
    <w:p w:rsidR="002550F7" w:rsidRDefault="002550F7">
      <w:pPr>
        <w:pStyle w:val="ConsPlusTitle"/>
        <w:jc w:val="center"/>
        <w:outlineLvl w:val="1"/>
      </w:pPr>
      <w:r>
        <w:t>3. ОСНОВНЫЕ ТРЕБОВАНИЯ К ПАССАЖИРСКОМУ АВТОМОБИЛЬНОМУ</w:t>
      </w:r>
    </w:p>
    <w:p w:rsidR="002550F7" w:rsidRDefault="002550F7">
      <w:pPr>
        <w:pStyle w:val="ConsPlusTitle"/>
        <w:jc w:val="center"/>
      </w:pPr>
      <w:r>
        <w:t>ТРАНСПОРТУ И ГОРОДСКОМУ НАЗЕМНОМУ ЭЛЕКТРИЧЕСКОМУ ТРАНСПОРТУ</w:t>
      </w:r>
    </w:p>
    <w:p w:rsidR="002550F7" w:rsidRDefault="002550F7">
      <w:pPr>
        <w:pStyle w:val="ConsPlusNormal"/>
        <w:ind w:firstLine="540"/>
        <w:jc w:val="both"/>
      </w:pPr>
    </w:p>
    <w:p w:rsidR="002550F7" w:rsidRDefault="002550F7">
      <w:pPr>
        <w:pStyle w:val="ConsPlusNormal"/>
        <w:ind w:firstLine="540"/>
        <w:jc w:val="both"/>
      </w:pPr>
      <w:r>
        <w:t>3.1. Пассажирский автомобильный транспорт и городской наземный электрический транспорт для осуществления перевозок пассажиров и багажа по муниципальному маршруту регулярных перевозок городского округа должен находиться в технически исправном состоянии, обеспечивать безопасность дорожного движения и бесперебойную работу, соответствовать иным требованиям, установленным нормативными правовыми актами Российской Федерации.</w:t>
      </w:r>
    </w:p>
    <w:p w:rsidR="002550F7" w:rsidRDefault="002550F7">
      <w:pPr>
        <w:pStyle w:val="ConsPlusNormal"/>
        <w:spacing w:before="220"/>
        <w:ind w:firstLine="540"/>
        <w:jc w:val="both"/>
      </w:pPr>
      <w:r>
        <w:t>3.2. Перед выпуском на муниципальный маршрут регулярных перевозок городского округа транспортные средства должны проходить технический контроль.</w:t>
      </w:r>
    </w:p>
    <w:p w:rsidR="002550F7" w:rsidRDefault="002550F7">
      <w:pPr>
        <w:pStyle w:val="ConsPlusNormal"/>
        <w:spacing w:before="220"/>
        <w:ind w:firstLine="540"/>
        <w:jc w:val="both"/>
      </w:pPr>
      <w:r>
        <w:t>3.3. Внутреннее и внешнее оформление пассажирского транспортного средства должно соответствовать установленным законодательством требованиям и обеспечивать информирование пассажира об условиях выполнения перевозок.</w:t>
      </w:r>
    </w:p>
    <w:p w:rsidR="002550F7" w:rsidRDefault="002550F7">
      <w:pPr>
        <w:pStyle w:val="ConsPlusNormal"/>
        <w:ind w:firstLine="540"/>
        <w:jc w:val="both"/>
      </w:pPr>
    </w:p>
    <w:p w:rsidR="002550F7" w:rsidRDefault="002550F7">
      <w:pPr>
        <w:pStyle w:val="ConsPlusTitle"/>
        <w:jc w:val="center"/>
        <w:outlineLvl w:val="1"/>
      </w:pPr>
      <w:r>
        <w:t>4. ПАССАЖИРСКИЕ ПЕРЕВОЗКИ АВТОМОБИЛЬНЫМ ТРАНСПОРТОМ</w:t>
      </w:r>
    </w:p>
    <w:p w:rsidR="002550F7" w:rsidRDefault="002550F7">
      <w:pPr>
        <w:pStyle w:val="ConsPlusTitle"/>
        <w:jc w:val="center"/>
      </w:pPr>
      <w:r>
        <w:t>И ГОРОДСКИМ НАЗЕМНЫМ ЭЛЕКТРИЧЕСКИМ ТРАНСПОРТОМ</w:t>
      </w:r>
    </w:p>
    <w:p w:rsidR="002550F7" w:rsidRDefault="002550F7">
      <w:pPr>
        <w:pStyle w:val="ConsPlusNormal"/>
        <w:ind w:firstLine="540"/>
        <w:jc w:val="both"/>
      </w:pPr>
    </w:p>
    <w:p w:rsidR="002550F7" w:rsidRDefault="002550F7">
      <w:pPr>
        <w:pStyle w:val="ConsPlusNormal"/>
        <w:ind w:firstLine="540"/>
        <w:jc w:val="both"/>
      </w:pPr>
      <w:r>
        <w:t>4.1. Перевозки по муниципальным маршрутам регулярных перевозок городского округа осуществляются согласно утвержденным уполномоченным органом расписаниям (графикам) движения.</w:t>
      </w:r>
    </w:p>
    <w:p w:rsidR="002550F7" w:rsidRDefault="002550F7">
      <w:pPr>
        <w:pStyle w:val="ConsPlusNormal"/>
        <w:spacing w:before="220"/>
        <w:ind w:firstLine="540"/>
        <w:jc w:val="both"/>
      </w:pPr>
      <w:r>
        <w:lastRenderedPageBreak/>
        <w:t>4.2. Муниципальные маршруты регулярных перевозок городского округа подразделяются на виды: муниципальные маршруты регулярных перевозок по регулируемым тарифам и муниципальные маршруты регулярных перевозок по нерегулируемым тарифам.</w:t>
      </w:r>
    </w:p>
    <w:p w:rsidR="002550F7" w:rsidRDefault="002550F7">
      <w:pPr>
        <w:pStyle w:val="ConsPlusNormal"/>
        <w:spacing w:before="220"/>
        <w:ind w:firstLine="540"/>
        <w:jc w:val="both"/>
      </w:pPr>
      <w:r>
        <w:t>Муниципальные маршруты регулярных перевозок автомобильного транспорта подразделяются на постоянные и сезонные (временные). Движение на постоянных маршрутах осуществляется круглогодично, на сезонных - в течение периода времени (сезона), установленного уполномоченным органом.</w:t>
      </w:r>
    </w:p>
    <w:p w:rsidR="002550F7" w:rsidRDefault="002550F7">
      <w:pPr>
        <w:pStyle w:val="ConsPlusNormal"/>
        <w:spacing w:before="220"/>
        <w:ind w:firstLine="540"/>
        <w:jc w:val="both"/>
      </w:pPr>
      <w:r>
        <w:t>В зависимости от величины пассажиропотока на муниципальном маршруте регулярных перевозок городского округа уполномоченный орган вправе устанавливать расписание маршрута регулярных перевозок с обычным либо экспрессным режимом движения транспортных средств.</w:t>
      </w:r>
    </w:p>
    <w:p w:rsidR="002550F7" w:rsidRDefault="002550F7">
      <w:pPr>
        <w:pStyle w:val="ConsPlusNormal"/>
        <w:spacing w:before="220"/>
        <w:ind w:firstLine="540"/>
        <w:jc w:val="both"/>
      </w:pPr>
      <w:r>
        <w:t>4.3. Для перевозки пассажиров по муниципальным маршрутам регулярных перевозок городского округа используются транспортные средства, соответствующие классам и категориям, установленным Реестром муниципальных маршрутов регулярных перевозок городского округа.</w:t>
      </w:r>
    </w:p>
    <w:p w:rsidR="002550F7" w:rsidRDefault="002550F7">
      <w:pPr>
        <w:pStyle w:val="ConsPlusNormal"/>
        <w:spacing w:before="220"/>
        <w:ind w:firstLine="540"/>
        <w:jc w:val="both"/>
      </w:pPr>
      <w:r>
        <w:t>4.4. Схема автомобильного муниципального маршрута регулярных перевозок устанавливается уполномоченным органом с учетом:</w:t>
      </w:r>
    </w:p>
    <w:p w:rsidR="002550F7" w:rsidRDefault="002550F7">
      <w:pPr>
        <w:pStyle w:val="ConsPlusNormal"/>
        <w:spacing w:before="220"/>
        <w:ind w:firstLine="540"/>
        <w:jc w:val="both"/>
      </w:pPr>
      <w:r>
        <w:t>- наличия объектов транспортной инфраструктуры;</w:t>
      </w:r>
    </w:p>
    <w:p w:rsidR="002550F7" w:rsidRDefault="002550F7">
      <w:pPr>
        <w:pStyle w:val="ConsPlusNormal"/>
        <w:spacing w:before="220"/>
        <w:ind w:firstLine="540"/>
        <w:jc w:val="both"/>
      </w:pPr>
      <w:r>
        <w:t>- соответствия типа покрытия, состояния и ширины проезжей части дороги и обочин, горизонтальных и вертикальных радиусов кривых, продольных уклонов, видимости и обустройства дорог, а также железнодорожных переездов, ледовых и паромных переправ требованиям законодательства по обеспечению безопасности дорожного движения;</w:t>
      </w:r>
    </w:p>
    <w:p w:rsidR="002550F7" w:rsidRDefault="002550F7">
      <w:pPr>
        <w:pStyle w:val="ConsPlusNormal"/>
        <w:spacing w:before="220"/>
        <w:ind w:firstLine="540"/>
        <w:jc w:val="both"/>
      </w:pPr>
      <w:r>
        <w:t>- соответствия общего веса транспортного средства с максимальным наполнением допустимой нагрузке на мосты, расположенные на муниципальном маршруте регулярных перевозок городского округа;</w:t>
      </w:r>
    </w:p>
    <w:p w:rsidR="002550F7" w:rsidRDefault="002550F7">
      <w:pPr>
        <w:pStyle w:val="ConsPlusNormal"/>
        <w:spacing w:before="220"/>
        <w:ind w:firstLine="540"/>
        <w:jc w:val="both"/>
      </w:pPr>
      <w:r>
        <w:t>- величины пассажиропотока;</w:t>
      </w:r>
    </w:p>
    <w:p w:rsidR="002550F7" w:rsidRDefault="002550F7">
      <w:pPr>
        <w:pStyle w:val="ConsPlusNormal"/>
        <w:spacing w:before="220"/>
        <w:ind w:firstLine="540"/>
        <w:jc w:val="both"/>
      </w:pPr>
      <w:r>
        <w:t>- наличия площадок для разворота и межрейсового отстоя транспортных средств в начальных и конечных остановочных пунктах муниципального маршрута регулярных перевозок городского округа;</w:t>
      </w:r>
    </w:p>
    <w:p w:rsidR="002550F7" w:rsidRDefault="002550F7">
      <w:pPr>
        <w:pStyle w:val="ConsPlusNormal"/>
        <w:spacing w:before="220"/>
        <w:ind w:firstLine="540"/>
        <w:jc w:val="both"/>
      </w:pPr>
      <w:r>
        <w:t>- наличия посадочных площадок на начальных и конечных остановочных пунктах, на промежуточных остановочных пунктах муниципального маршрута регулярных перевозок городского округа;</w:t>
      </w:r>
    </w:p>
    <w:p w:rsidR="002550F7" w:rsidRDefault="002550F7">
      <w:pPr>
        <w:pStyle w:val="ConsPlusNormal"/>
        <w:spacing w:before="220"/>
        <w:ind w:firstLine="540"/>
        <w:jc w:val="both"/>
      </w:pPr>
      <w:r>
        <w:t>- наличия специальных площадок "карманов" для заезда транспортных средств на остановочных пунктах муниципального маршрута регулярных перевозок городского округа.</w:t>
      </w:r>
    </w:p>
    <w:p w:rsidR="002550F7" w:rsidRDefault="002550F7">
      <w:pPr>
        <w:pStyle w:val="ConsPlusNormal"/>
        <w:spacing w:before="220"/>
        <w:ind w:firstLine="540"/>
        <w:jc w:val="both"/>
      </w:pPr>
      <w:r>
        <w:t>4.5. Каждому муниципальному маршруту регулярных перевозок городского округа уполномоченным органом присваивается порядковый номер и наименование, состоящее из указания начального и конечного остановочного пунктов. Указанные сведения вносятся в Реестр муниципальных маршрутов регулярных перевозок городского округа.</w:t>
      </w:r>
    </w:p>
    <w:p w:rsidR="002550F7" w:rsidRDefault="002550F7">
      <w:pPr>
        <w:pStyle w:val="ConsPlusNormal"/>
        <w:spacing w:before="220"/>
        <w:ind w:firstLine="540"/>
        <w:jc w:val="both"/>
      </w:pPr>
      <w:r>
        <w:t>4.6. Уполномоченный орган формирует Реестр остановочных пунктов по муниципальным маршрутам регулярных перевозок городского округа, согласно Положению о порядке организации остановочных пунктов по муниципальным маршрутам регулярных перевозок городского округа город Уфа Республики Башкортостан, ведении Реестра остановочных пунктов по муниципальным маршрутам регулярных перевозок городского округа город Уфа Республики Башкортостан, размещает данный Реестр на официальном сайте Администрации городского округа в информационно-телекоммуникационной сети Интернет.</w:t>
      </w:r>
    </w:p>
    <w:p w:rsidR="002550F7" w:rsidRDefault="002550F7">
      <w:pPr>
        <w:pStyle w:val="ConsPlusNormal"/>
        <w:spacing w:before="220"/>
        <w:ind w:firstLine="540"/>
        <w:jc w:val="both"/>
      </w:pPr>
      <w:r>
        <w:lastRenderedPageBreak/>
        <w:t>4.7. В целях обеспечения доступности транспортных услуг для населения Администрация городского округа организует регулярные перевозки пассажиров и багажа с применением тарифов и предоставлением преимуществ в провозной плате, в соответствии с действующим законодательством.</w:t>
      </w:r>
    </w:p>
    <w:p w:rsidR="002550F7" w:rsidRDefault="002550F7">
      <w:pPr>
        <w:pStyle w:val="ConsPlusNormal"/>
        <w:spacing w:before="220"/>
        <w:ind w:firstLine="540"/>
        <w:jc w:val="both"/>
      </w:pPr>
      <w:r>
        <w:t>4.8. Осуществление регулярных перевозок по регулируемым тарифам обеспечивается посредством заключения уполномоченным органом муниципальных контрактов в порядке, установленном законодательством в сфере закупок товаров, работ, услуг для обеспечения государственных и муниципальных нужд.</w:t>
      </w:r>
    </w:p>
    <w:p w:rsidR="002550F7" w:rsidRDefault="002550F7">
      <w:pPr>
        <w:pStyle w:val="ConsPlusNormal"/>
        <w:spacing w:before="220"/>
        <w:ind w:firstLine="540"/>
        <w:jc w:val="both"/>
      </w:pPr>
      <w:r>
        <w:t>Муниципальный заказчик выдает на срок действия муниципального контракта карты маршрута.</w:t>
      </w:r>
    </w:p>
    <w:p w:rsidR="002550F7" w:rsidRDefault="002550F7">
      <w:pPr>
        <w:pStyle w:val="ConsPlusNormal"/>
        <w:jc w:val="both"/>
      </w:pPr>
      <w:r>
        <w:t xml:space="preserve">(абзац введен </w:t>
      </w:r>
      <w:hyperlink r:id="rId53">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r>
        <w:t>4.9. Право осуществления регулярных перевозок по нерегулируемым тарифам по муниципальному маршруту (маршрутам) регулярных перевозок городского округа подтверждается свидетельством и картами соответствующего маршрута.</w:t>
      </w:r>
    </w:p>
    <w:p w:rsidR="002550F7" w:rsidRDefault="002550F7">
      <w:pPr>
        <w:pStyle w:val="ConsPlusNormal"/>
        <w:spacing w:before="220"/>
        <w:ind w:firstLine="540"/>
        <w:jc w:val="both"/>
      </w:pPr>
      <w:r>
        <w:t>Карта маршрута выдается на каждое транспортное средство, используемое для регулярных перевозок по маршруту.</w:t>
      </w:r>
    </w:p>
    <w:p w:rsidR="002550F7" w:rsidRDefault="002550F7">
      <w:pPr>
        <w:pStyle w:val="ConsPlusNormal"/>
        <w:spacing w:before="220"/>
        <w:ind w:firstLine="540"/>
        <w:jc w:val="both"/>
      </w:pPr>
      <w:r>
        <w:t>Количество карт маршрута, выдаваемое перевозчику, определяется исходя из максимального количества транспортных средств каждого класса, предусмотренного в отношении данного маршрута Реестром муниципальных маршрутов регулярных перевозок городского округа,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2550F7" w:rsidRDefault="002550F7">
      <w:pPr>
        <w:pStyle w:val="ConsPlusNormal"/>
        <w:jc w:val="both"/>
      </w:pPr>
      <w:r>
        <w:t xml:space="preserve">(п. 4.9 в ред. </w:t>
      </w:r>
      <w:hyperlink r:id="rId54">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4.10. Свидетельство и карты маршрута оформляются и выдаются уполномоченным органом по результатам открытого конкурса.</w:t>
      </w:r>
    </w:p>
    <w:p w:rsidR="002550F7" w:rsidRDefault="002550F7">
      <w:pPr>
        <w:pStyle w:val="ConsPlusNormal"/>
        <w:spacing w:before="220"/>
        <w:ind w:firstLine="540"/>
        <w:jc w:val="both"/>
      </w:pPr>
      <w:r>
        <w:t>4.11. Без проведения открытого конкурса свидетельство и карты соответствующего маршрута выдаются в случаях, предусмотренных федеральным законодательством.</w:t>
      </w:r>
    </w:p>
    <w:p w:rsidR="002550F7" w:rsidRDefault="002550F7">
      <w:pPr>
        <w:pStyle w:val="ConsPlusNormal"/>
        <w:spacing w:before="220"/>
        <w:ind w:firstLine="540"/>
        <w:jc w:val="both"/>
      </w:pPr>
      <w:r>
        <w:t>4.12. По результатам открытого конкурса свидетельство и карты маршрута выдаются на срок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законодательством Российской Федерации, действие указанных свидетельства и карт данного маршрута продлевается на срок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городского округа предусматривается отмена муниципального маршрута регулярных перевозок.</w:t>
      </w:r>
    </w:p>
    <w:p w:rsidR="002550F7" w:rsidRDefault="002550F7">
      <w:pPr>
        <w:pStyle w:val="ConsPlusNormal"/>
        <w:jc w:val="both"/>
      </w:pPr>
      <w:r>
        <w:t xml:space="preserve">(п. 4.12 в ред. </w:t>
      </w:r>
      <w:hyperlink r:id="rId55">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4.13. Без проведения открытого конкурса свидетельство и карты маршрута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по данному маршруту, на срок приостановления действия указанного свидетельства.</w:t>
      </w:r>
    </w:p>
    <w:p w:rsidR="002550F7" w:rsidRDefault="002550F7">
      <w:pPr>
        <w:pStyle w:val="ConsPlusNormal"/>
        <w:jc w:val="both"/>
      </w:pPr>
      <w:r>
        <w:t xml:space="preserve">(п. 4.13 в ред. </w:t>
      </w:r>
      <w:hyperlink r:id="rId56">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4.14. Свидетельство, карта маршрута оформляются на бланке или в виде электронной карты. Бланк свидетельства является документом строгой отчетности, защищенным от подделки.</w:t>
      </w:r>
    </w:p>
    <w:p w:rsidR="002550F7" w:rsidRDefault="002550F7">
      <w:pPr>
        <w:pStyle w:val="ConsPlusNormal"/>
        <w:spacing w:before="220"/>
        <w:ind w:firstLine="540"/>
        <w:jc w:val="both"/>
      </w:pPr>
      <w:r>
        <w:lastRenderedPageBreak/>
        <w:t>Расписание указывается в приложении к свидетельству.</w:t>
      </w:r>
    </w:p>
    <w:p w:rsidR="002550F7" w:rsidRDefault="002550F7">
      <w:pPr>
        <w:pStyle w:val="ConsPlusNormal"/>
        <w:spacing w:before="220"/>
        <w:ind w:firstLine="540"/>
        <w:jc w:val="both"/>
      </w:pPr>
      <w:r>
        <w:t>Свидетельство, карта маршрута подлежат переоформлению уполномоченным органом в случаях и в порядке, предусмотренных федеральным законодательством.</w:t>
      </w:r>
    </w:p>
    <w:p w:rsidR="002550F7" w:rsidRDefault="002550F7">
      <w:pPr>
        <w:pStyle w:val="ConsPlusNormal"/>
        <w:spacing w:before="220"/>
        <w:ind w:firstLine="540"/>
        <w:jc w:val="both"/>
      </w:pPr>
      <w:r>
        <w:t>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rsidR="002550F7" w:rsidRDefault="002550F7">
      <w:pPr>
        <w:pStyle w:val="ConsPlusNormal"/>
        <w:spacing w:before="220"/>
        <w:ind w:firstLine="540"/>
        <w:jc w:val="both"/>
      </w:pPr>
      <w:r>
        <w:t>В случае утраты свидетельства или карты маршрута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или дубликат карты маршрута.</w:t>
      </w:r>
    </w:p>
    <w:p w:rsidR="002550F7" w:rsidRDefault="002550F7">
      <w:pPr>
        <w:pStyle w:val="ConsPlusNormal"/>
        <w:spacing w:before="220"/>
        <w:ind w:firstLine="540"/>
        <w:jc w:val="both"/>
      </w:pPr>
      <w:r>
        <w:t>Дубликат свидетельства и дубликат карты маршрута предоставляются выдавшим уполномоченным органом.</w:t>
      </w:r>
    </w:p>
    <w:p w:rsidR="002550F7" w:rsidRDefault="002550F7">
      <w:pPr>
        <w:pStyle w:val="ConsPlusNormal"/>
        <w:spacing w:before="220"/>
        <w:ind w:firstLine="540"/>
        <w:jc w:val="both"/>
      </w:pPr>
      <w:r>
        <w:t>Порядок предоставления дубликата свидетельства и дубликата карты маршрута устанавливается муниципальным правовым актом.</w:t>
      </w:r>
    </w:p>
    <w:p w:rsidR="002550F7" w:rsidRDefault="002550F7">
      <w:pPr>
        <w:pStyle w:val="ConsPlusNormal"/>
        <w:jc w:val="both"/>
      </w:pPr>
      <w:r>
        <w:t xml:space="preserve">(п. 4.14 в ред. </w:t>
      </w:r>
      <w:hyperlink r:id="rId57">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4.15. Уполномоченный орган, выдавший свидетельство, прекращает действие данного свидетельства при наличии хотя бы одного из следующих обстоятельств:</w:t>
      </w:r>
    </w:p>
    <w:p w:rsidR="002550F7" w:rsidRDefault="002550F7">
      <w:pPr>
        <w:pStyle w:val="ConsPlusNormal"/>
        <w:spacing w:before="220"/>
        <w:ind w:firstLine="540"/>
        <w:jc w:val="both"/>
      </w:pPr>
      <w:bookmarkStart w:id="1" w:name="P212"/>
      <w:bookmarkEnd w:id="1"/>
      <w:r>
        <w:t>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2550F7" w:rsidRDefault="002550F7">
      <w:pPr>
        <w:pStyle w:val="ConsPlusNormal"/>
        <w:spacing w:before="220"/>
        <w:ind w:firstLine="540"/>
        <w:jc w:val="both"/>
      </w:pPr>
      <w:r>
        <w:t>2) вступление в законную силу решения суда о прекращении действия выданного свидетельства;</w:t>
      </w:r>
    </w:p>
    <w:p w:rsidR="002550F7" w:rsidRDefault="002550F7">
      <w:pPr>
        <w:pStyle w:val="ConsPlusNormal"/>
        <w:spacing w:before="220"/>
        <w:ind w:firstLine="540"/>
        <w:jc w:val="both"/>
      </w:pPr>
      <w:bookmarkStart w:id="2" w:name="P214"/>
      <w:bookmarkEnd w:id="2"/>
      <w:r>
        <w:t>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rsidR="002550F7" w:rsidRDefault="002550F7">
      <w:pPr>
        <w:pStyle w:val="ConsPlusNormal"/>
        <w:spacing w:before="220"/>
        <w:ind w:firstLine="540"/>
        <w:jc w:val="both"/>
      </w:pPr>
      <w:r>
        <w:t>4) окончание срока действия выданного свидетельства;</w:t>
      </w:r>
    </w:p>
    <w:p w:rsidR="002550F7" w:rsidRDefault="002550F7">
      <w:pPr>
        <w:pStyle w:val="ConsPlusNormal"/>
        <w:spacing w:before="220"/>
        <w:ind w:firstLine="540"/>
        <w:jc w:val="both"/>
      </w:pPr>
      <w:r>
        <w:t>5) вступление в силу решения уполномоченного органа о прекращении регулярных перевозок по нерегулируемым тарифам и начале осуществления регулярных перевозок по регулируемым тарифам;</w:t>
      </w:r>
    </w:p>
    <w:p w:rsidR="002550F7" w:rsidRDefault="002550F7">
      <w:pPr>
        <w:pStyle w:val="ConsPlusNormal"/>
        <w:spacing w:before="220"/>
        <w:ind w:firstLine="540"/>
        <w:jc w:val="both"/>
      </w:pPr>
      <w:r>
        <w:t>6) принятие уполномоченным органом решения о прекращении действия свидетельства в связи с невыполнением по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2550F7" w:rsidRDefault="002550F7">
      <w:pPr>
        <w:pStyle w:val="ConsPlusNormal"/>
        <w:spacing w:before="220"/>
        <w:ind w:firstLine="540"/>
        <w:jc w:val="both"/>
      </w:pPr>
      <w:r>
        <w:t>7) вступление в законную силу решения суда о признании открытого конкурса недействительным;</w:t>
      </w:r>
    </w:p>
    <w:p w:rsidR="002550F7" w:rsidRDefault="002550F7">
      <w:pPr>
        <w:pStyle w:val="ConsPlusNormal"/>
        <w:spacing w:before="220"/>
        <w:ind w:firstLine="540"/>
        <w:jc w:val="both"/>
      </w:pPr>
      <w:r>
        <w:t xml:space="preserve">8) вступление в силу решения уполномоченного органа, предусмотренного </w:t>
      </w:r>
      <w:hyperlink r:id="rId58">
        <w:r>
          <w:rPr>
            <w:color w:val="0000FF"/>
          </w:rPr>
          <w:t>частью 3 статьи 12</w:t>
        </w:r>
      </w:hyperlink>
      <w:r>
        <w:t xml:space="preserve"> </w:t>
      </w:r>
      <w:r>
        <w:lastRenderedPageBreak/>
        <w:t>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 отмене маршрута регулярных перевозок по своей инициативе;</w:t>
      </w:r>
    </w:p>
    <w:p w:rsidR="002550F7" w:rsidRDefault="002550F7">
      <w:pPr>
        <w:pStyle w:val="ConsPlusNormal"/>
        <w:spacing w:before="220"/>
        <w:ind w:firstLine="540"/>
        <w:jc w:val="both"/>
      </w:pPr>
      <w:bookmarkStart w:id="3" w:name="P220"/>
      <w:bookmarkEnd w:id="3"/>
      <w:r>
        <w:t>9) поступление в уполномоченный орган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2550F7" w:rsidRDefault="002550F7">
      <w:pPr>
        <w:pStyle w:val="ConsPlusNormal"/>
        <w:spacing w:before="220"/>
        <w:ind w:firstLine="540"/>
        <w:jc w:val="both"/>
      </w:pPr>
      <w:r>
        <w:t xml:space="preserve">По обстоятельствам, предусмотренным </w:t>
      </w:r>
      <w:hyperlink w:anchor="P212">
        <w:r>
          <w:rPr>
            <w:color w:val="0000FF"/>
          </w:rPr>
          <w:t>подпунктами 1</w:t>
        </w:r>
      </w:hyperlink>
      <w:r>
        <w:t xml:space="preserve"> - </w:t>
      </w:r>
      <w:hyperlink w:anchor="P220">
        <w:r>
          <w:rPr>
            <w:color w:val="0000FF"/>
          </w:rPr>
          <w:t>9</w:t>
        </w:r>
      </w:hyperlink>
      <w:r>
        <w:t xml:space="preserve"> настоящего пункта, действие свидетельства прекращается с момента наступления данных обстоятельств. По обстоятельствам, предусмотренным </w:t>
      </w:r>
      <w:hyperlink w:anchor="P214">
        <w:r>
          <w:rPr>
            <w:color w:val="0000FF"/>
          </w:rPr>
          <w:t>подпунктом 3</w:t>
        </w:r>
      </w:hyperlink>
      <w:r>
        <w:t xml:space="preserve"> настоящего пункта, действие свидетельства прекращается по истечении девяноста дней со дня поступления заявления юридического лица, индивидуального предпринимателя или уполномоченного участника договора простого товарищества о прекращении действия данного свидетельства в уполномоченный орган.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2550F7" w:rsidRDefault="002550F7">
      <w:pPr>
        <w:pStyle w:val="ConsPlusNormal"/>
        <w:spacing w:before="220"/>
        <w:ind w:firstLine="540"/>
        <w:jc w:val="both"/>
      </w:pPr>
      <w:r>
        <w:t>Действие свидетельств, выданных по результатам открытого конкурса, проведенного в отношении нескольких включенных в состав одного лота муниципальных маршрутов регулярных перевозок городского округа, прекращается в случае прекращения действия хотя бы одного из таких свидетельств.</w:t>
      </w:r>
    </w:p>
    <w:p w:rsidR="002550F7" w:rsidRDefault="002550F7">
      <w:pPr>
        <w:pStyle w:val="ConsPlusNormal"/>
        <w:spacing w:before="220"/>
        <w:ind w:firstLine="540"/>
        <w:jc w:val="both"/>
      </w:pPr>
      <w:r>
        <w:t>Действие карт маршрута прекращается со дня прекращения действия свидетельства либо со дня прекращения действия муниципального контракта.</w:t>
      </w:r>
    </w:p>
    <w:p w:rsidR="002550F7" w:rsidRDefault="002550F7">
      <w:pPr>
        <w:pStyle w:val="ConsPlusNormal"/>
        <w:jc w:val="both"/>
      </w:pPr>
      <w:r>
        <w:t xml:space="preserve">(п. 4.15 в ред. </w:t>
      </w:r>
      <w:hyperlink r:id="rId59">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4.16. Уполномоченный орган, выдавший свидетельство, обращается в суд с заявлением о прекращении действия свидетельства при наступлении хотя бы одного из следующих обстоятельств:</w:t>
      </w:r>
    </w:p>
    <w:p w:rsidR="002550F7" w:rsidRDefault="002550F7">
      <w:pPr>
        <w:pStyle w:val="ConsPlusNormal"/>
        <w:spacing w:before="220"/>
        <w:ind w:firstLine="540"/>
        <w:jc w:val="both"/>
      </w:pPr>
      <w:r>
        <w:t xml:space="preserve">1) утратил силу. - </w:t>
      </w:r>
      <w:hyperlink r:id="rId60">
        <w:r>
          <w:rPr>
            <w:color w:val="0000FF"/>
          </w:rPr>
          <w:t>Решение</w:t>
        </w:r>
      </w:hyperlink>
      <w:r>
        <w:t xml:space="preserve"> Совета городского округа г. Уфа РБ от 31.08.2022 N 17/5;</w:t>
      </w:r>
    </w:p>
    <w:p w:rsidR="002550F7" w:rsidRDefault="002550F7">
      <w:pPr>
        <w:pStyle w:val="ConsPlusNormal"/>
        <w:spacing w:before="220"/>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свидетельством перевозок административных правонарушений, указанных в </w:t>
      </w:r>
      <w:hyperlink r:id="rId61">
        <w:r>
          <w:rPr>
            <w:color w:val="0000FF"/>
          </w:rPr>
          <w:t>частях 4</w:t>
        </w:r>
      </w:hyperlink>
      <w:r>
        <w:t xml:space="preserve"> и </w:t>
      </w:r>
      <w:hyperlink r:id="rId62">
        <w:r>
          <w:rPr>
            <w:color w:val="0000FF"/>
          </w:rPr>
          <w:t>5 статьи 11.33</w:t>
        </w:r>
      </w:hyperlink>
      <w:r>
        <w:t xml:space="preserve"> Кодекса Российской Федерации об административных правонарушениях;</w:t>
      </w:r>
    </w:p>
    <w:p w:rsidR="002550F7" w:rsidRDefault="002550F7">
      <w:pPr>
        <w:pStyle w:val="ConsPlusNormal"/>
        <w:spacing w:before="220"/>
        <w:ind w:firstLine="540"/>
        <w:jc w:val="both"/>
      </w:pPr>
      <w:r>
        <w:t xml:space="preserve">3) наличие оснований для прекращения договора простого товарищества, предусмотренных Гражданским </w:t>
      </w:r>
      <w:hyperlink r:id="rId63">
        <w:r>
          <w:rPr>
            <w:color w:val="0000FF"/>
          </w:rPr>
          <w:t>кодексом</w:t>
        </w:r>
      </w:hyperlink>
      <w: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rsidR="002550F7" w:rsidRDefault="002550F7">
      <w:pPr>
        <w:pStyle w:val="ConsPlusNormal"/>
        <w:jc w:val="both"/>
      </w:pPr>
      <w:r>
        <w:t xml:space="preserve">(пп. 3 в ред. </w:t>
      </w:r>
      <w:hyperlink r:id="rId64">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 xml:space="preserve">4)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Республики Башкортостан об административных правонарушениях, за несоблюдение требований, установленных законом Республики Башкортостан в соответствии с </w:t>
      </w:r>
      <w:hyperlink r:id="rId65">
        <w:r>
          <w:rPr>
            <w:color w:val="0000FF"/>
          </w:rPr>
          <w:t>пунктами 1</w:t>
        </w:r>
      </w:hyperlink>
      <w:r>
        <w:t xml:space="preserve"> и </w:t>
      </w:r>
      <w:hyperlink r:id="rId66">
        <w:r>
          <w:rPr>
            <w:color w:val="0000FF"/>
          </w:rPr>
          <w:t>5 части 4 статьи 17</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w:t>
      </w:r>
      <w:r>
        <w:lastRenderedPageBreak/>
        <w:t>транспортом в Российской Федерации и о внесении изменений в отдельные законодательные акты Российской Федерации".</w:t>
      </w:r>
    </w:p>
    <w:p w:rsidR="002550F7" w:rsidRDefault="002550F7">
      <w:pPr>
        <w:pStyle w:val="ConsPlusNormal"/>
        <w:jc w:val="both"/>
      </w:pPr>
      <w:r>
        <w:t xml:space="preserve">(пп. 4 в ред. </w:t>
      </w:r>
      <w:hyperlink r:id="rId67">
        <w:r>
          <w:rPr>
            <w:color w:val="0000FF"/>
          </w:rPr>
          <w:t>решения</w:t>
        </w:r>
      </w:hyperlink>
      <w:r>
        <w:t xml:space="preserve"> Совета городского округа г. Уфа РБ от 21.02.2024 N 35/6)</w:t>
      </w:r>
    </w:p>
    <w:p w:rsidR="002550F7" w:rsidRDefault="002550F7">
      <w:pPr>
        <w:pStyle w:val="ConsPlusNormal"/>
        <w:jc w:val="both"/>
      </w:pPr>
      <w:r>
        <w:t xml:space="preserve">(п. 4.16 в ред. </w:t>
      </w:r>
      <w:hyperlink r:id="rId68">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4.17. Действие свидетельства,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rsidR="002550F7" w:rsidRDefault="002550F7">
      <w:pPr>
        <w:pStyle w:val="ConsPlusNormal"/>
        <w:jc w:val="both"/>
      </w:pPr>
      <w:r>
        <w:t xml:space="preserve">(п. 4.17 в ред. </w:t>
      </w:r>
      <w:hyperlink r:id="rId69">
        <w:r>
          <w:rPr>
            <w:color w:val="0000FF"/>
          </w:rPr>
          <w:t>решения</w:t>
        </w:r>
      </w:hyperlink>
      <w:r>
        <w:t xml:space="preserve"> Совета городского округа г. Уфа РБ от 21.02.2024 N 35/6)</w:t>
      </w:r>
    </w:p>
    <w:p w:rsidR="002550F7" w:rsidRDefault="002550F7">
      <w:pPr>
        <w:pStyle w:val="ConsPlusNormal"/>
        <w:ind w:firstLine="540"/>
        <w:jc w:val="both"/>
      </w:pPr>
    </w:p>
    <w:p w:rsidR="002550F7" w:rsidRDefault="002550F7">
      <w:pPr>
        <w:pStyle w:val="ConsPlusTitle"/>
        <w:jc w:val="center"/>
        <w:outlineLvl w:val="1"/>
      </w:pPr>
      <w:r>
        <w:t>5. КОНТРОЛЬ ЗА ОСУЩЕСТВЛЕНИЕМ РЕГУЛЯРНЫХ ПЕРЕВОЗОК</w:t>
      </w:r>
    </w:p>
    <w:p w:rsidR="002550F7" w:rsidRDefault="002550F7">
      <w:pPr>
        <w:pStyle w:val="ConsPlusNormal"/>
        <w:ind w:firstLine="540"/>
        <w:jc w:val="both"/>
      </w:pPr>
    </w:p>
    <w:p w:rsidR="002550F7" w:rsidRDefault="002550F7">
      <w:pPr>
        <w:pStyle w:val="ConsPlusNormal"/>
        <w:ind w:firstLine="540"/>
        <w:jc w:val="both"/>
      </w:pPr>
      <w:r>
        <w:t>5.1. Контроль за организацией регулярных перевозок осуществляется в соответствии с действующим федеральным законодательством.</w:t>
      </w:r>
    </w:p>
    <w:p w:rsidR="002550F7" w:rsidRDefault="002550F7">
      <w:pPr>
        <w:pStyle w:val="ConsPlusNormal"/>
        <w:spacing w:before="220"/>
        <w:ind w:firstLine="540"/>
        <w:jc w:val="both"/>
      </w:pPr>
      <w:r>
        <w:t>Контроль за выполнением перевозчиками условий свидетельства, не предусмотренных действующим законодательством для осуществления государственного контроля, за выполнением условий муниципального контракта организуется уполномоченным органом, заключившим муниципальный контракт или выдавшем свидетельство.</w:t>
      </w:r>
    </w:p>
    <w:p w:rsidR="002550F7" w:rsidRDefault="002550F7">
      <w:pPr>
        <w:pStyle w:val="ConsPlusNormal"/>
        <w:spacing w:before="220"/>
        <w:ind w:firstLine="540"/>
        <w:jc w:val="both"/>
      </w:pPr>
      <w:r>
        <w:t xml:space="preserve">5.2. Утратил силу. - </w:t>
      </w:r>
      <w:hyperlink r:id="rId70">
        <w:r>
          <w:rPr>
            <w:color w:val="0000FF"/>
          </w:rPr>
          <w:t>Решение</w:t>
        </w:r>
      </w:hyperlink>
      <w:r>
        <w:t xml:space="preserve"> Совета городского округа г. Уфа РБ от 27.02.2025 N 48/48.</w:t>
      </w:r>
    </w:p>
    <w:p w:rsidR="002550F7" w:rsidRDefault="002550F7">
      <w:pPr>
        <w:pStyle w:val="ConsPlusNormal"/>
        <w:spacing w:before="220"/>
        <w:ind w:firstLine="540"/>
        <w:jc w:val="both"/>
      </w:pPr>
      <w:r>
        <w:t>5.3. Перевозчики несут ответственность за невыполнение требований настоящего Положения в соответствии с действующим законодательством.</w:t>
      </w:r>
    </w:p>
    <w:p w:rsidR="002550F7" w:rsidRDefault="002550F7">
      <w:pPr>
        <w:pStyle w:val="ConsPlusNormal"/>
        <w:spacing w:before="220"/>
        <w:ind w:firstLine="540"/>
        <w:jc w:val="both"/>
      </w:pPr>
      <w:r>
        <w:t xml:space="preserve">5.4. Сведения о нарушении перевозчиком, осуществляющим регулярные перевозки по нерегулируемым тарифам, требований законодательства, предусмотренных </w:t>
      </w:r>
      <w:hyperlink r:id="rId71">
        <w:r>
          <w:rPr>
            <w:color w:val="0000FF"/>
          </w:rPr>
          <w:t>частью 4 статьи 17</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размещаются на официальном сайте Администрации городского округа в информационно-телекоммуникационной сети Интернет.</w:t>
      </w:r>
    </w:p>
    <w:p w:rsidR="002550F7" w:rsidRDefault="002550F7">
      <w:pPr>
        <w:pStyle w:val="ConsPlusNormal"/>
        <w:jc w:val="both"/>
      </w:pPr>
      <w:r>
        <w:t xml:space="preserve">(п. 5.4 введен </w:t>
      </w:r>
      <w:hyperlink r:id="rId72">
        <w:r>
          <w:rPr>
            <w:color w:val="0000FF"/>
          </w:rPr>
          <w:t>решением</w:t>
        </w:r>
      </w:hyperlink>
      <w:r>
        <w:t xml:space="preserve"> Совета городского округа г. Уфа РБ от 27.06.2018 N 28/14)</w:t>
      </w: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jc w:val="right"/>
        <w:outlineLvl w:val="1"/>
      </w:pPr>
      <w:r>
        <w:t>Приложение N 1</w:t>
      </w:r>
    </w:p>
    <w:p w:rsidR="002550F7" w:rsidRDefault="002550F7">
      <w:pPr>
        <w:pStyle w:val="ConsPlusNormal"/>
        <w:jc w:val="right"/>
      </w:pPr>
      <w:r>
        <w:t>к Положению об организации</w:t>
      </w:r>
    </w:p>
    <w:p w:rsidR="002550F7" w:rsidRDefault="002550F7">
      <w:pPr>
        <w:pStyle w:val="ConsPlusNormal"/>
        <w:jc w:val="right"/>
      </w:pPr>
      <w:r>
        <w:t>транспортного обслуживания</w:t>
      </w:r>
    </w:p>
    <w:p w:rsidR="002550F7" w:rsidRDefault="002550F7">
      <w:pPr>
        <w:pStyle w:val="ConsPlusNormal"/>
        <w:jc w:val="right"/>
      </w:pPr>
      <w:r>
        <w:t>населения пассажирским</w:t>
      </w:r>
    </w:p>
    <w:p w:rsidR="002550F7" w:rsidRDefault="002550F7">
      <w:pPr>
        <w:pStyle w:val="ConsPlusNormal"/>
        <w:jc w:val="right"/>
      </w:pPr>
      <w:r>
        <w:t>автомобильным транспортом</w:t>
      </w:r>
    </w:p>
    <w:p w:rsidR="002550F7" w:rsidRDefault="002550F7">
      <w:pPr>
        <w:pStyle w:val="ConsPlusNormal"/>
        <w:jc w:val="right"/>
      </w:pPr>
      <w:r>
        <w:t>и городским наземным</w:t>
      </w:r>
    </w:p>
    <w:p w:rsidR="002550F7" w:rsidRDefault="002550F7">
      <w:pPr>
        <w:pStyle w:val="ConsPlusNormal"/>
        <w:jc w:val="right"/>
      </w:pPr>
      <w:r>
        <w:t>электрическим транспортом</w:t>
      </w:r>
    </w:p>
    <w:p w:rsidR="002550F7" w:rsidRDefault="002550F7">
      <w:pPr>
        <w:pStyle w:val="ConsPlusNormal"/>
        <w:jc w:val="right"/>
      </w:pPr>
      <w:r>
        <w:t>на территории городского</w:t>
      </w:r>
    </w:p>
    <w:p w:rsidR="002550F7" w:rsidRDefault="002550F7">
      <w:pPr>
        <w:pStyle w:val="ConsPlusNormal"/>
        <w:jc w:val="right"/>
      </w:pPr>
      <w:r>
        <w:lastRenderedPageBreak/>
        <w:t>округа город Уфа</w:t>
      </w:r>
    </w:p>
    <w:p w:rsidR="002550F7" w:rsidRDefault="002550F7">
      <w:pPr>
        <w:pStyle w:val="ConsPlusNormal"/>
        <w:jc w:val="right"/>
      </w:pPr>
      <w:r>
        <w:t>Республики Башкортостан</w:t>
      </w:r>
    </w:p>
    <w:p w:rsidR="002550F7" w:rsidRDefault="002550F7">
      <w:pPr>
        <w:pStyle w:val="ConsPlusNormal"/>
        <w:jc w:val="center"/>
      </w:pPr>
    </w:p>
    <w:p w:rsidR="002550F7" w:rsidRDefault="002550F7">
      <w:pPr>
        <w:pStyle w:val="ConsPlusNormal"/>
        <w:jc w:val="center"/>
      </w:pPr>
      <w:r>
        <w:t>ЗАЯВЛЕНИЕ</w:t>
      </w:r>
    </w:p>
    <w:p w:rsidR="002550F7" w:rsidRDefault="002550F7">
      <w:pPr>
        <w:pStyle w:val="ConsPlusNormal"/>
        <w:jc w:val="center"/>
      </w:pPr>
      <w:r>
        <w:t>о прекращении действия свидетельства об осуществлении</w:t>
      </w:r>
    </w:p>
    <w:p w:rsidR="002550F7" w:rsidRDefault="002550F7">
      <w:pPr>
        <w:pStyle w:val="ConsPlusNormal"/>
        <w:jc w:val="center"/>
      </w:pPr>
      <w:r>
        <w:t>перевозок по муниципальному маршруту регулярных перевозок</w:t>
      </w:r>
    </w:p>
    <w:p w:rsidR="002550F7" w:rsidRDefault="002550F7">
      <w:pPr>
        <w:pStyle w:val="ConsPlusNormal"/>
        <w:jc w:val="center"/>
      </w:pPr>
    </w:p>
    <w:p w:rsidR="002550F7" w:rsidRDefault="002550F7">
      <w:pPr>
        <w:pStyle w:val="ConsPlusNormal"/>
        <w:ind w:firstLine="540"/>
        <w:jc w:val="both"/>
      </w:pPr>
      <w:r>
        <w:t xml:space="preserve">Утратило силу с 1 сентября 2024 года. - </w:t>
      </w:r>
      <w:hyperlink r:id="rId73">
        <w:r>
          <w:rPr>
            <w:color w:val="0000FF"/>
          </w:rPr>
          <w:t>Решение</w:t>
        </w:r>
      </w:hyperlink>
      <w:r>
        <w:t xml:space="preserve"> Совета городского округа г. Уфа РБ от 21.02.2024 N 35/6.</w:t>
      </w:r>
    </w:p>
    <w:p w:rsidR="002550F7" w:rsidRDefault="002550F7">
      <w:pPr>
        <w:pStyle w:val="ConsPlusNormal"/>
        <w:jc w:val="center"/>
      </w:pPr>
    </w:p>
    <w:p w:rsidR="002550F7" w:rsidRDefault="002550F7">
      <w:pPr>
        <w:pStyle w:val="ConsPlusNormal"/>
        <w:jc w:val="center"/>
      </w:pPr>
    </w:p>
    <w:p w:rsidR="002550F7" w:rsidRDefault="002550F7">
      <w:pPr>
        <w:pStyle w:val="ConsPlusNormal"/>
        <w:jc w:val="center"/>
      </w:pPr>
    </w:p>
    <w:p w:rsidR="002550F7" w:rsidRDefault="002550F7">
      <w:pPr>
        <w:pStyle w:val="ConsPlusNormal"/>
        <w:jc w:val="center"/>
      </w:pPr>
    </w:p>
    <w:p w:rsidR="002550F7" w:rsidRDefault="002550F7">
      <w:pPr>
        <w:pStyle w:val="ConsPlusNormal"/>
        <w:jc w:val="center"/>
      </w:pPr>
    </w:p>
    <w:p w:rsidR="002550F7" w:rsidRDefault="002550F7">
      <w:pPr>
        <w:pStyle w:val="ConsPlusNormal"/>
        <w:jc w:val="right"/>
        <w:outlineLvl w:val="1"/>
      </w:pPr>
      <w:r>
        <w:t>Приложение N 2</w:t>
      </w:r>
    </w:p>
    <w:p w:rsidR="002550F7" w:rsidRDefault="002550F7">
      <w:pPr>
        <w:pStyle w:val="ConsPlusNormal"/>
        <w:jc w:val="right"/>
      </w:pPr>
      <w:r>
        <w:t>к Положению об организации</w:t>
      </w:r>
    </w:p>
    <w:p w:rsidR="002550F7" w:rsidRDefault="002550F7">
      <w:pPr>
        <w:pStyle w:val="ConsPlusNormal"/>
        <w:jc w:val="right"/>
      </w:pPr>
      <w:r>
        <w:t>транспортного обслуживания</w:t>
      </w:r>
    </w:p>
    <w:p w:rsidR="002550F7" w:rsidRDefault="002550F7">
      <w:pPr>
        <w:pStyle w:val="ConsPlusNormal"/>
        <w:jc w:val="right"/>
      </w:pPr>
      <w:r>
        <w:t>населения пассажирским</w:t>
      </w:r>
    </w:p>
    <w:p w:rsidR="002550F7" w:rsidRDefault="002550F7">
      <w:pPr>
        <w:pStyle w:val="ConsPlusNormal"/>
        <w:jc w:val="right"/>
      </w:pPr>
      <w:r>
        <w:t>автомобильным транспортом</w:t>
      </w:r>
    </w:p>
    <w:p w:rsidR="002550F7" w:rsidRDefault="002550F7">
      <w:pPr>
        <w:pStyle w:val="ConsPlusNormal"/>
        <w:jc w:val="right"/>
      </w:pPr>
      <w:r>
        <w:t>и городским наземным</w:t>
      </w:r>
    </w:p>
    <w:p w:rsidR="002550F7" w:rsidRDefault="002550F7">
      <w:pPr>
        <w:pStyle w:val="ConsPlusNormal"/>
        <w:jc w:val="right"/>
      </w:pPr>
      <w:r>
        <w:t>электрическим транспортом</w:t>
      </w:r>
    </w:p>
    <w:p w:rsidR="002550F7" w:rsidRDefault="002550F7">
      <w:pPr>
        <w:pStyle w:val="ConsPlusNormal"/>
        <w:jc w:val="right"/>
      </w:pPr>
      <w:r>
        <w:t>на территории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center"/>
      </w:pPr>
    </w:p>
    <w:p w:rsidR="002550F7" w:rsidRDefault="002550F7">
      <w:pPr>
        <w:pStyle w:val="ConsPlusTitle"/>
        <w:jc w:val="center"/>
      </w:pPr>
      <w:bookmarkStart w:id="4" w:name="P281"/>
      <w:bookmarkEnd w:id="4"/>
      <w:r>
        <w:t>ОБ УТВЕРЖДЕНИИ ТРЕБОВАНИЙ К ЮРИДИЧЕСКИМ ЛИЦАМ,</w:t>
      </w:r>
    </w:p>
    <w:p w:rsidR="002550F7" w:rsidRDefault="002550F7">
      <w:pPr>
        <w:pStyle w:val="ConsPlusTitle"/>
        <w:jc w:val="center"/>
      </w:pPr>
      <w:r>
        <w:t>ИНДИВИДУАЛЬНЫМ ПРЕДПРИНИМАТЕЛЯМ, УЧАСТНИКАМ ДОГОВОРА</w:t>
      </w:r>
    </w:p>
    <w:p w:rsidR="002550F7" w:rsidRDefault="002550F7">
      <w:pPr>
        <w:pStyle w:val="ConsPlusTitle"/>
        <w:jc w:val="center"/>
      </w:pPr>
      <w:r>
        <w:t>ПРОСТОГО ТОВАРИЩЕСТВА, ОСУЩЕСТВЛЯЮЩИМ РЕГУЛЯРНЫЕ ПЕРЕВОЗКИ</w:t>
      </w:r>
    </w:p>
    <w:p w:rsidR="002550F7" w:rsidRDefault="002550F7">
      <w:pPr>
        <w:pStyle w:val="ConsPlusTitle"/>
        <w:jc w:val="center"/>
      </w:pPr>
      <w:r>
        <w:t>ПАССАЖИРОВ И БАГАЖА ПО НЕРЕГУЛИРУЕМЫМ ТАРИФАМ</w:t>
      </w:r>
    </w:p>
    <w:p w:rsidR="002550F7" w:rsidRDefault="002550F7">
      <w:pPr>
        <w:pStyle w:val="ConsPlusTitle"/>
        <w:jc w:val="center"/>
      </w:pPr>
      <w:r>
        <w:t>ПО МУНИЦИПАЛЬНЫМ МАРШРУТАМ НА ТЕРРИТОРИИ ГОРОДСКОГО ОКРУГА</w:t>
      </w:r>
    </w:p>
    <w:p w:rsidR="002550F7" w:rsidRDefault="002550F7">
      <w:pPr>
        <w:pStyle w:val="ConsPlusTitle"/>
        <w:jc w:val="center"/>
      </w:pPr>
      <w:r>
        <w:t>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(введено </w:t>
            </w:r>
            <w:hyperlink r:id="rId74">
              <w:r>
                <w:rPr>
                  <w:color w:val="0000FF"/>
                </w:rPr>
                <w:t>решением</w:t>
              </w:r>
            </w:hyperlink>
            <w:r>
              <w:rPr>
                <w:color w:val="392C69"/>
              </w:rPr>
              <w:t xml:space="preserve"> Совета городского округа г. Уфа РБ от 23.06.2020 N 62/7;</w:t>
            </w:r>
          </w:p>
          <w:p w:rsidR="002550F7" w:rsidRDefault="002550F7">
            <w:pPr>
              <w:pStyle w:val="ConsPlusNormal"/>
              <w:jc w:val="center"/>
            </w:pPr>
            <w:r>
              <w:rPr>
                <w:color w:val="392C69"/>
              </w:rPr>
              <w:t xml:space="preserve">в ред. </w:t>
            </w:r>
            <w:hyperlink r:id="rId75">
              <w:r>
                <w:rPr>
                  <w:color w:val="0000FF"/>
                </w:rPr>
                <w:t>решения</w:t>
              </w:r>
            </w:hyperlink>
            <w:r>
              <w:rPr>
                <w:color w:val="392C69"/>
              </w:rPr>
              <w:t xml:space="preserve"> Совета городского округа г. Уфа РБ от 21.02.2024 N 35/6)</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Normal"/>
        <w:ind w:firstLine="540"/>
        <w:jc w:val="both"/>
      </w:pPr>
      <w:r>
        <w:t xml:space="preserve">1. Настоящие требования разработаны в соответствии с </w:t>
      </w:r>
      <w:hyperlink r:id="rId76">
        <w:r>
          <w:rPr>
            <w:color w:val="0000FF"/>
          </w:rPr>
          <w:t>частью 4 статьи 17</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являются обязательными для юридических лиц и индивидуальных предпринимателей, осуществляющих деятельность по перевозке пассажиров и багажа по нерегулируемым тарифам по муниципальным маршрутам на территории городского округа город Уфа Республики Башкортостан (далее - перевозчики).</w:t>
      </w:r>
    </w:p>
    <w:p w:rsidR="002550F7" w:rsidRDefault="002550F7">
      <w:pPr>
        <w:pStyle w:val="ConsPlusNormal"/>
        <w:spacing w:before="220"/>
        <w:ind w:firstLine="540"/>
        <w:jc w:val="both"/>
      </w:pPr>
      <w:r>
        <w:t xml:space="preserve">2. Понятия и термины, используемые в настоящем Положении, применяются в соответствии с Федеральным </w:t>
      </w:r>
      <w:hyperlink r:id="rId77">
        <w:r>
          <w:rPr>
            <w:color w:val="0000FF"/>
          </w:rPr>
          <w:t>законом</w:t>
        </w:r>
      </w:hyperlink>
      <w:r>
        <w:t xml:space="preserve"> и иными нормативными правовыми актами Российской Федерации.</w:t>
      </w:r>
    </w:p>
    <w:p w:rsidR="002550F7" w:rsidRDefault="002550F7">
      <w:pPr>
        <w:pStyle w:val="ConsPlusNormal"/>
        <w:spacing w:before="220"/>
        <w:ind w:firstLine="540"/>
        <w:jc w:val="both"/>
      </w:pPr>
      <w:r>
        <w:t>3. Сведения о нарушениях настоящих требований размещаются на официальном сайте Администрации городского округа город Уфа Республики Башкортостан в течение 5 рабочих дней со дня выдачи в установленном порядке перевозчику соответствующего предписания об устранении выявленных нарушений.</w:t>
      </w:r>
    </w:p>
    <w:p w:rsidR="002550F7" w:rsidRDefault="002550F7">
      <w:pPr>
        <w:pStyle w:val="ConsPlusNormal"/>
        <w:spacing w:before="220"/>
        <w:ind w:firstLine="540"/>
        <w:jc w:val="both"/>
      </w:pPr>
      <w:r>
        <w:lastRenderedPageBreak/>
        <w:t>4. Перевозчик обязан:</w:t>
      </w:r>
    </w:p>
    <w:p w:rsidR="002550F7" w:rsidRDefault="002550F7">
      <w:pPr>
        <w:pStyle w:val="ConsPlusNormal"/>
        <w:spacing w:before="220"/>
        <w:ind w:firstLine="540"/>
        <w:jc w:val="both"/>
      </w:pPr>
      <w:r>
        <w:t>1) не превышать указанного в реестре муниципальных маршрутов регулярных перевозок максимального количества транспортных средств различных классов, которое разрешается одновременно использовать по маршруту в соответствии с установленным расписанием;</w:t>
      </w:r>
    </w:p>
    <w:p w:rsidR="002550F7" w:rsidRDefault="002550F7">
      <w:pPr>
        <w:pStyle w:val="ConsPlusNormal"/>
        <w:spacing w:before="220"/>
        <w:ind w:firstLine="540"/>
        <w:jc w:val="both"/>
      </w:pPr>
      <w:r>
        <w:t>2) обеспечивать максимально допустимое соотношение между количеством рейсов, не выполненных в течение одного квартала, и количеством рейсов, предусмотренных для выполнения в течение данного квартала, установленным расписанием, в размере не более 0,1.</w:t>
      </w:r>
    </w:p>
    <w:p w:rsidR="002550F7" w:rsidRDefault="002550F7">
      <w:pPr>
        <w:pStyle w:val="ConsPlusNormal"/>
        <w:spacing w:before="220"/>
        <w:ind w:firstLine="540"/>
        <w:jc w:val="both"/>
      </w:pPr>
      <w:r>
        <w:t>К невыполненным не относятся рейсы:</w:t>
      </w:r>
    </w:p>
    <w:p w:rsidR="002550F7" w:rsidRDefault="002550F7">
      <w:pPr>
        <w:pStyle w:val="ConsPlusNormal"/>
        <w:spacing w:before="220"/>
        <w:ind w:firstLine="540"/>
        <w:jc w:val="both"/>
      </w:pPr>
      <w:r>
        <w:t>- не выполненные вследствие дорожно-транспортных происшествий, произошедших по вине иных участников дорожного движения;</w:t>
      </w:r>
    </w:p>
    <w:p w:rsidR="002550F7" w:rsidRDefault="002550F7">
      <w:pPr>
        <w:pStyle w:val="ConsPlusNormal"/>
        <w:spacing w:before="220"/>
        <w:ind w:firstLine="540"/>
        <w:jc w:val="both"/>
      </w:pPr>
      <w:r>
        <w:t>- не выполненные вследствие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2550F7" w:rsidRDefault="002550F7">
      <w:pPr>
        <w:pStyle w:val="ConsPlusNormal"/>
        <w:spacing w:before="220"/>
        <w:ind w:firstLine="540"/>
        <w:jc w:val="both"/>
      </w:pPr>
      <w:r>
        <w:t>- не учтенные вследствие технических сбоев в региональной навигационной информационной системе Республики Башкортостан;</w:t>
      </w:r>
    </w:p>
    <w:p w:rsidR="002550F7" w:rsidRDefault="002550F7">
      <w:pPr>
        <w:pStyle w:val="ConsPlusNormal"/>
        <w:spacing w:before="220"/>
        <w:ind w:firstLine="540"/>
        <w:jc w:val="both"/>
      </w:pPr>
      <w:r>
        <w:t>3) обеспечивать передачу в региональную навигационную информационную систему Республики Башкортостан информации о месте нахождения транспортных средств, используемых для осуществления перевозок по муниципальным маршрутам регулярных перевозок;</w:t>
      </w:r>
    </w:p>
    <w:p w:rsidR="002550F7" w:rsidRDefault="002550F7">
      <w:pPr>
        <w:pStyle w:val="ConsPlusNormal"/>
        <w:spacing w:before="220"/>
        <w:ind w:firstLine="540"/>
        <w:jc w:val="both"/>
      </w:pPr>
      <w:r>
        <w:t>4) обеспечивать исправную работу установленных в транспортном средстве оборудования для перевозок пассажиров из числа инвалидов, системы контроля температуры воздуха (кондиционера), электронного информационного табло, оборудования для безналичной оплаты проезда;</w:t>
      </w:r>
    </w:p>
    <w:p w:rsidR="002550F7" w:rsidRDefault="002550F7">
      <w:pPr>
        <w:pStyle w:val="ConsPlusNormal"/>
        <w:spacing w:before="220"/>
        <w:ind w:firstLine="540"/>
        <w:jc w:val="both"/>
      </w:pPr>
      <w:r>
        <w:t>5) информировать Управление транспорта и связи Администрации городского округа город Уфа Республики Башкортостан об изменении тарифов на регулярные перевозки не позднее чем за 15 календарных дней до дня начала применения измененных тарифов.</w:t>
      </w:r>
    </w:p>
    <w:p w:rsidR="002550F7" w:rsidRDefault="002550F7">
      <w:pPr>
        <w:pStyle w:val="ConsPlusNormal"/>
        <w:jc w:val="both"/>
      </w:pPr>
      <w:r>
        <w:t xml:space="preserve">(пп. 5 в ред. </w:t>
      </w:r>
      <w:hyperlink r:id="rId78">
        <w:r>
          <w:rPr>
            <w:color w:val="0000FF"/>
          </w:rPr>
          <w:t>решения</w:t>
        </w:r>
      </w:hyperlink>
      <w:r>
        <w:t xml:space="preserve"> Совета городского округа г. Уфа РБ от 21.02.2024 N 35/6)</w:t>
      </w: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jc w:val="right"/>
        <w:outlineLvl w:val="1"/>
      </w:pPr>
      <w:r>
        <w:t>Приложение N 3</w:t>
      </w:r>
    </w:p>
    <w:p w:rsidR="002550F7" w:rsidRDefault="002550F7">
      <w:pPr>
        <w:pStyle w:val="ConsPlusNormal"/>
        <w:jc w:val="right"/>
      </w:pPr>
      <w:r>
        <w:t>к Положению об организации</w:t>
      </w:r>
    </w:p>
    <w:p w:rsidR="002550F7" w:rsidRDefault="002550F7">
      <w:pPr>
        <w:pStyle w:val="ConsPlusNormal"/>
        <w:jc w:val="right"/>
      </w:pPr>
      <w:r>
        <w:t>транспортного обслуживания</w:t>
      </w:r>
    </w:p>
    <w:p w:rsidR="002550F7" w:rsidRDefault="002550F7">
      <w:pPr>
        <w:pStyle w:val="ConsPlusNormal"/>
        <w:jc w:val="right"/>
      </w:pPr>
      <w:r>
        <w:t>населения пассажирским</w:t>
      </w:r>
    </w:p>
    <w:p w:rsidR="002550F7" w:rsidRDefault="002550F7">
      <w:pPr>
        <w:pStyle w:val="ConsPlusNormal"/>
        <w:jc w:val="right"/>
      </w:pPr>
      <w:r>
        <w:t>автомобильным транспортом</w:t>
      </w:r>
    </w:p>
    <w:p w:rsidR="002550F7" w:rsidRDefault="002550F7">
      <w:pPr>
        <w:pStyle w:val="ConsPlusNormal"/>
        <w:jc w:val="right"/>
      </w:pPr>
      <w:r>
        <w:t>и городским наземным</w:t>
      </w:r>
    </w:p>
    <w:p w:rsidR="002550F7" w:rsidRDefault="002550F7">
      <w:pPr>
        <w:pStyle w:val="ConsPlusNormal"/>
        <w:jc w:val="right"/>
      </w:pPr>
      <w:r>
        <w:t>электрическим транспортом</w:t>
      </w:r>
    </w:p>
    <w:p w:rsidR="002550F7" w:rsidRDefault="002550F7">
      <w:pPr>
        <w:pStyle w:val="ConsPlusNormal"/>
        <w:jc w:val="right"/>
      </w:pPr>
      <w:r>
        <w:t>на территории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(введены </w:t>
            </w:r>
            <w:hyperlink r:id="rId79">
              <w:r>
                <w:rPr>
                  <w:color w:val="0000FF"/>
                </w:rPr>
                <w:t>решением</w:t>
              </w:r>
            </w:hyperlink>
            <w:r>
              <w:rPr>
                <w:color w:val="392C69"/>
              </w:rPr>
              <w:t xml:space="preserve"> Совета городского округа г. Уфа РБ от 31.08.2022 N 17/5)</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ind w:firstLine="540"/>
        <w:jc w:val="both"/>
      </w:pPr>
    </w:p>
    <w:p w:rsidR="002550F7" w:rsidRDefault="002550F7">
      <w:pPr>
        <w:pStyle w:val="ConsPlusNonformat"/>
        <w:jc w:val="both"/>
      </w:pPr>
      <w:bookmarkStart w:id="5" w:name="P323"/>
      <w:bookmarkEnd w:id="5"/>
      <w:r>
        <w:t xml:space="preserve">                                 Сведения</w:t>
      </w:r>
    </w:p>
    <w:p w:rsidR="002550F7" w:rsidRDefault="002550F7">
      <w:pPr>
        <w:pStyle w:val="ConsPlusNonformat"/>
        <w:jc w:val="both"/>
      </w:pPr>
      <w:r>
        <w:lastRenderedPageBreak/>
        <w:t xml:space="preserve">                           по подвижному составу</w:t>
      </w:r>
    </w:p>
    <w:p w:rsidR="002550F7" w:rsidRDefault="002550F7">
      <w:pPr>
        <w:pStyle w:val="ConsPlusNormal"/>
        <w:jc w:val="both"/>
      </w:pPr>
    </w:p>
    <w:p w:rsidR="002550F7" w:rsidRDefault="002550F7">
      <w:pPr>
        <w:pStyle w:val="ConsPlusNormal"/>
        <w:sectPr w:rsidR="002550F7" w:rsidSect="00852FA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1"/>
        <w:gridCol w:w="713"/>
        <w:gridCol w:w="990"/>
        <w:gridCol w:w="1159"/>
        <w:gridCol w:w="608"/>
        <w:gridCol w:w="991"/>
        <w:gridCol w:w="834"/>
        <w:gridCol w:w="1262"/>
        <w:gridCol w:w="620"/>
        <w:gridCol w:w="591"/>
        <w:gridCol w:w="949"/>
        <w:gridCol w:w="632"/>
        <w:gridCol w:w="994"/>
        <w:gridCol w:w="1266"/>
        <w:gridCol w:w="1131"/>
        <w:gridCol w:w="991"/>
        <w:gridCol w:w="991"/>
        <w:gridCol w:w="991"/>
      </w:tblGrid>
      <w:tr w:rsidR="002550F7">
        <w:tc>
          <w:tcPr>
            <w:tcW w:w="453" w:type="dxa"/>
            <w:vAlign w:val="center"/>
          </w:tcPr>
          <w:p w:rsidR="002550F7" w:rsidRDefault="002550F7">
            <w:pPr>
              <w:pStyle w:val="ConsPlusNormal"/>
              <w:jc w:val="center"/>
            </w:pPr>
            <w:r>
              <w:lastRenderedPageBreak/>
              <w:t>N п/п</w:t>
            </w:r>
          </w:p>
        </w:tc>
        <w:tc>
          <w:tcPr>
            <w:tcW w:w="740" w:type="dxa"/>
            <w:vAlign w:val="center"/>
          </w:tcPr>
          <w:p w:rsidR="002550F7" w:rsidRDefault="002550F7">
            <w:pPr>
              <w:pStyle w:val="ConsPlusNormal"/>
              <w:jc w:val="center"/>
            </w:pPr>
            <w:r>
              <w:t>N маршрута</w:t>
            </w:r>
          </w:p>
        </w:tc>
        <w:tc>
          <w:tcPr>
            <w:tcW w:w="794" w:type="dxa"/>
            <w:vAlign w:val="center"/>
          </w:tcPr>
          <w:p w:rsidR="002550F7" w:rsidRDefault="002550F7">
            <w:pPr>
              <w:pStyle w:val="ConsPlusNormal"/>
              <w:jc w:val="center"/>
            </w:pPr>
            <w:r>
              <w:t>Марка транспортного средства</w:t>
            </w:r>
          </w:p>
        </w:tc>
        <w:tc>
          <w:tcPr>
            <w:tcW w:w="1020" w:type="dxa"/>
            <w:vAlign w:val="center"/>
          </w:tcPr>
          <w:p w:rsidR="002550F7" w:rsidRDefault="002550F7">
            <w:pPr>
              <w:pStyle w:val="ConsPlusNormal"/>
              <w:jc w:val="center"/>
            </w:pPr>
            <w:r>
              <w:t>Государственный номерной знак</w:t>
            </w:r>
          </w:p>
        </w:tc>
        <w:tc>
          <w:tcPr>
            <w:tcW w:w="673" w:type="dxa"/>
            <w:vAlign w:val="center"/>
          </w:tcPr>
          <w:p w:rsidR="002550F7" w:rsidRDefault="002550F7">
            <w:pPr>
              <w:pStyle w:val="ConsPlusNormal"/>
              <w:jc w:val="center"/>
            </w:pPr>
            <w:r>
              <w:t>Год выпуска</w:t>
            </w:r>
          </w:p>
        </w:tc>
        <w:tc>
          <w:tcPr>
            <w:tcW w:w="943" w:type="dxa"/>
            <w:vAlign w:val="center"/>
          </w:tcPr>
          <w:p w:rsidR="002550F7" w:rsidRDefault="002550F7">
            <w:pPr>
              <w:pStyle w:val="ConsPlusNormal"/>
              <w:jc w:val="center"/>
            </w:pPr>
            <w:r>
              <w:t>Класс транспортного средства</w:t>
            </w:r>
          </w:p>
        </w:tc>
        <w:tc>
          <w:tcPr>
            <w:tcW w:w="907" w:type="dxa"/>
            <w:vAlign w:val="center"/>
          </w:tcPr>
          <w:p w:rsidR="002550F7" w:rsidRDefault="002550F7">
            <w:pPr>
              <w:pStyle w:val="ConsPlusNormal"/>
              <w:jc w:val="center"/>
            </w:pPr>
            <w:r>
              <w:t>Вид топлива (дизельное, пропан, метан)</w:t>
            </w:r>
          </w:p>
        </w:tc>
        <w:tc>
          <w:tcPr>
            <w:tcW w:w="964" w:type="dxa"/>
            <w:vAlign w:val="center"/>
          </w:tcPr>
          <w:p w:rsidR="002550F7" w:rsidRDefault="002550F7">
            <w:pPr>
              <w:pStyle w:val="ConsPlusNormal"/>
              <w:jc w:val="center"/>
            </w:pPr>
            <w:r>
              <w:t>Дата переоборудования на газомоторное топливо</w:t>
            </w:r>
          </w:p>
        </w:tc>
        <w:tc>
          <w:tcPr>
            <w:tcW w:w="794" w:type="dxa"/>
            <w:vAlign w:val="center"/>
          </w:tcPr>
          <w:p w:rsidR="002550F7" w:rsidRDefault="002550F7">
            <w:pPr>
              <w:pStyle w:val="ConsPlusNormal"/>
              <w:jc w:val="center"/>
            </w:pPr>
            <w:r>
              <w:t>Мест для сидения</w:t>
            </w:r>
          </w:p>
        </w:tc>
        <w:tc>
          <w:tcPr>
            <w:tcW w:w="794" w:type="dxa"/>
            <w:vAlign w:val="center"/>
          </w:tcPr>
          <w:p w:rsidR="002550F7" w:rsidRDefault="002550F7">
            <w:pPr>
              <w:pStyle w:val="ConsPlusNormal"/>
              <w:jc w:val="center"/>
            </w:pPr>
            <w:r>
              <w:t>Мест для стояния</w:t>
            </w:r>
          </w:p>
        </w:tc>
        <w:tc>
          <w:tcPr>
            <w:tcW w:w="907" w:type="dxa"/>
            <w:vAlign w:val="center"/>
          </w:tcPr>
          <w:p w:rsidR="002550F7" w:rsidRDefault="002550F7">
            <w:pPr>
              <w:pStyle w:val="ConsPlusNormal"/>
              <w:jc w:val="center"/>
            </w:pPr>
            <w:r>
              <w:t>Подключение к ГЛОНАСС</w:t>
            </w:r>
          </w:p>
        </w:tc>
        <w:tc>
          <w:tcPr>
            <w:tcW w:w="686" w:type="dxa"/>
            <w:vAlign w:val="center"/>
          </w:tcPr>
          <w:p w:rsidR="002550F7" w:rsidRDefault="002550F7">
            <w:pPr>
              <w:pStyle w:val="ConsPlusNormal"/>
              <w:jc w:val="center"/>
            </w:pPr>
            <w:r>
              <w:t>Наличие низкого пола</w:t>
            </w:r>
          </w:p>
        </w:tc>
        <w:tc>
          <w:tcPr>
            <w:tcW w:w="850" w:type="dxa"/>
            <w:vAlign w:val="center"/>
          </w:tcPr>
          <w:p w:rsidR="002550F7" w:rsidRDefault="002550F7">
            <w:pPr>
              <w:pStyle w:val="ConsPlusNormal"/>
              <w:jc w:val="center"/>
            </w:pPr>
            <w:r>
              <w:t>Наличие кондиционера</w:t>
            </w:r>
          </w:p>
        </w:tc>
        <w:tc>
          <w:tcPr>
            <w:tcW w:w="907" w:type="dxa"/>
            <w:vAlign w:val="center"/>
          </w:tcPr>
          <w:p w:rsidR="002550F7" w:rsidRDefault="002550F7">
            <w:pPr>
              <w:pStyle w:val="ConsPlusNormal"/>
              <w:jc w:val="center"/>
            </w:pPr>
            <w:r>
              <w:t>Наличие автоинформаторов</w:t>
            </w:r>
          </w:p>
        </w:tc>
        <w:tc>
          <w:tcPr>
            <w:tcW w:w="907" w:type="dxa"/>
            <w:vAlign w:val="center"/>
          </w:tcPr>
          <w:p w:rsidR="002550F7" w:rsidRDefault="002550F7">
            <w:pPr>
              <w:pStyle w:val="ConsPlusNormal"/>
              <w:jc w:val="center"/>
            </w:pPr>
            <w:r>
              <w:t>Наличие системы автонаблюдения</w:t>
            </w:r>
          </w:p>
        </w:tc>
        <w:tc>
          <w:tcPr>
            <w:tcW w:w="943" w:type="dxa"/>
            <w:vAlign w:val="center"/>
          </w:tcPr>
          <w:p w:rsidR="002550F7" w:rsidRDefault="002550F7">
            <w:pPr>
              <w:pStyle w:val="ConsPlusNormal"/>
              <w:jc w:val="center"/>
            </w:pPr>
            <w:r>
              <w:t>Собственник транспортного средства</w:t>
            </w:r>
          </w:p>
        </w:tc>
        <w:tc>
          <w:tcPr>
            <w:tcW w:w="1134" w:type="dxa"/>
            <w:vAlign w:val="center"/>
          </w:tcPr>
          <w:p w:rsidR="002550F7" w:rsidRDefault="002550F7">
            <w:pPr>
              <w:pStyle w:val="ConsPlusNormal"/>
              <w:jc w:val="center"/>
            </w:pPr>
            <w:r>
              <w:t>Оценка технического состояния транспортного средства (по 5-балльной шкале)</w:t>
            </w:r>
          </w:p>
        </w:tc>
        <w:tc>
          <w:tcPr>
            <w:tcW w:w="943" w:type="dxa"/>
            <w:vAlign w:val="center"/>
          </w:tcPr>
          <w:p w:rsidR="002550F7" w:rsidRDefault="002550F7">
            <w:pPr>
              <w:pStyle w:val="ConsPlusNormal"/>
              <w:jc w:val="center"/>
            </w:pPr>
            <w:r>
              <w:t>Плановая дата замены транспортного средства на новое</w:t>
            </w:r>
          </w:p>
        </w:tc>
      </w:tr>
      <w:tr w:rsidR="002550F7">
        <w:tc>
          <w:tcPr>
            <w:tcW w:w="453" w:type="dxa"/>
            <w:vAlign w:val="center"/>
          </w:tcPr>
          <w:p w:rsidR="002550F7" w:rsidRDefault="002550F7">
            <w:pPr>
              <w:pStyle w:val="ConsPlusNormal"/>
              <w:jc w:val="center"/>
            </w:pPr>
            <w:r>
              <w:t>1.</w:t>
            </w:r>
          </w:p>
        </w:tc>
        <w:tc>
          <w:tcPr>
            <w:tcW w:w="740" w:type="dxa"/>
            <w:vAlign w:val="bottom"/>
          </w:tcPr>
          <w:p w:rsidR="002550F7" w:rsidRDefault="002550F7">
            <w:pPr>
              <w:pStyle w:val="ConsPlusNormal"/>
            </w:pPr>
          </w:p>
        </w:tc>
        <w:tc>
          <w:tcPr>
            <w:tcW w:w="794" w:type="dxa"/>
            <w:vAlign w:val="bottom"/>
          </w:tcPr>
          <w:p w:rsidR="002550F7" w:rsidRDefault="002550F7">
            <w:pPr>
              <w:pStyle w:val="ConsPlusNormal"/>
            </w:pPr>
          </w:p>
        </w:tc>
        <w:tc>
          <w:tcPr>
            <w:tcW w:w="1020" w:type="dxa"/>
            <w:vAlign w:val="bottom"/>
          </w:tcPr>
          <w:p w:rsidR="002550F7" w:rsidRDefault="002550F7">
            <w:pPr>
              <w:pStyle w:val="ConsPlusNormal"/>
            </w:pPr>
          </w:p>
        </w:tc>
        <w:tc>
          <w:tcPr>
            <w:tcW w:w="673" w:type="dxa"/>
            <w:vAlign w:val="bottom"/>
          </w:tcPr>
          <w:p w:rsidR="002550F7" w:rsidRDefault="002550F7">
            <w:pPr>
              <w:pStyle w:val="ConsPlusNormal"/>
            </w:pPr>
          </w:p>
        </w:tc>
        <w:tc>
          <w:tcPr>
            <w:tcW w:w="943" w:type="dxa"/>
            <w:vAlign w:val="bottom"/>
          </w:tcPr>
          <w:p w:rsidR="002550F7" w:rsidRDefault="002550F7">
            <w:pPr>
              <w:pStyle w:val="ConsPlusNormal"/>
            </w:pPr>
          </w:p>
        </w:tc>
        <w:tc>
          <w:tcPr>
            <w:tcW w:w="907" w:type="dxa"/>
            <w:vAlign w:val="bottom"/>
          </w:tcPr>
          <w:p w:rsidR="002550F7" w:rsidRDefault="002550F7">
            <w:pPr>
              <w:pStyle w:val="ConsPlusNormal"/>
            </w:pPr>
          </w:p>
        </w:tc>
        <w:tc>
          <w:tcPr>
            <w:tcW w:w="964" w:type="dxa"/>
            <w:vAlign w:val="bottom"/>
          </w:tcPr>
          <w:p w:rsidR="002550F7" w:rsidRDefault="002550F7">
            <w:pPr>
              <w:pStyle w:val="ConsPlusNormal"/>
            </w:pPr>
          </w:p>
        </w:tc>
        <w:tc>
          <w:tcPr>
            <w:tcW w:w="794" w:type="dxa"/>
            <w:vAlign w:val="bottom"/>
          </w:tcPr>
          <w:p w:rsidR="002550F7" w:rsidRDefault="002550F7">
            <w:pPr>
              <w:pStyle w:val="ConsPlusNormal"/>
            </w:pPr>
          </w:p>
        </w:tc>
        <w:tc>
          <w:tcPr>
            <w:tcW w:w="794" w:type="dxa"/>
            <w:vAlign w:val="bottom"/>
          </w:tcPr>
          <w:p w:rsidR="002550F7" w:rsidRDefault="002550F7">
            <w:pPr>
              <w:pStyle w:val="ConsPlusNormal"/>
            </w:pPr>
          </w:p>
        </w:tc>
        <w:tc>
          <w:tcPr>
            <w:tcW w:w="907" w:type="dxa"/>
            <w:vAlign w:val="bottom"/>
          </w:tcPr>
          <w:p w:rsidR="002550F7" w:rsidRDefault="002550F7">
            <w:pPr>
              <w:pStyle w:val="ConsPlusNormal"/>
            </w:pPr>
          </w:p>
        </w:tc>
        <w:tc>
          <w:tcPr>
            <w:tcW w:w="686" w:type="dxa"/>
            <w:vAlign w:val="bottom"/>
          </w:tcPr>
          <w:p w:rsidR="002550F7" w:rsidRDefault="002550F7">
            <w:pPr>
              <w:pStyle w:val="ConsPlusNormal"/>
            </w:pPr>
          </w:p>
        </w:tc>
        <w:tc>
          <w:tcPr>
            <w:tcW w:w="850" w:type="dxa"/>
            <w:vAlign w:val="bottom"/>
          </w:tcPr>
          <w:p w:rsidR="002550F7" w:rsidRDefault="002550F7">
            <w:pPr>
              <w:pStyle w:val="ConsPlusNormal"/>
            </w:pPr>
          </w:p>
        </w:tc>
        <w:tc>
          <w:tcPr>
            <w:tcW w:w="907" w:type="dxa"/>
            <w:vAlign w:val="bottom"/>
          </w:tcPr>
          <w:p w:rsidR="002550F7" w:rsidRDefault="002550F7">
            <w:pPr>
              <w:pStyle w:val="ConsPlusNormal"/>
            </w:pPr>
          </w:p>
        </w:tc>
        <w:tc>
          <w:tcPr>
            <w:tcW w:w="907" w:type="dxa"/>
            <w:vAlign w:val="bottom"/>
          </w:tcPr>
          <w:p w:rsidR="002550F7" w:rsidRDefault="002550F7">
            <w:pPr>
              <w:pStyle w:val="ConsPlusNormal"/>
            </w:pPr>
          </w:p>
        </w:tc>
        <w:tc>
          <w:tcPr>
            <w:tcW w:w="943" w:type="dxa"/>
            <w:vAlign w:val="bottom"/>
          </w:tcPr>
          <w:p w:rsidR="002550F7" w:rsidRDefault="002550F7">
            <w:pPr>
              <w:pStyle w:val="ConsPlusNormal"/>
            </w:pPr>
          </w:p>
        </w:tc>
        <w:tc>
          <w:tcPr>
            <w:tcW w:w="1134" w:type="dxa"/>
            <w:vAlign w:val="bottom"/>
          </w:tcPr>
          <w:p w:rsidR="002550F7" w:rsidRDefault="002550F7">
            <w:pPr>
              <w:pStyle w:val="ConsPlusNormal"/>
            </w:pPr>
          </w:p>
        </w:tc>
        <w:tc>
          <w:tcPr>
            <w:tcW w:w="943" w:type="dxa"/>
            <w:vAlign w:val="bottom"/>
          </w:tcPr>
          <w:p w:rsidR="002550F7" w:rsidRDefault="002550F7">
            <w:pPr>
              <w:pStyle w:val="ConsPlusNormal"/>
            </w:pPr>
          </w:p>
        </w:tc>
      </w:tr>
      <w:tr w:rsidR="002550F7">
        <w:tc>
          <w:tcPr>
            <w:tcW w:w="453" w:type="dxa"/>
            <w:vAlign w:val="center"/>
          </w:tcPr>
          <w:p w:rsidR="002550F7" w:rsidRDefault="002550F7">
            <w:pPr>
              <w:pStyle w:val="ConsPlusNormal"/>
              <w:jc w:val="center"/>
            </w:pPr>
            <w:r>
              <w:t>2.</w:t>
            </w:r>
          </w:p>
        </w:tc>
        <w:tc>
          <w:tcPr>
            <w:tcW w:w="740" w:type="dxa"/>
            <w:vAlign w:val="bottom"/>
          </w:tcPr>
          <w:p w:rsidR="002550F7" w:rsidRDefault="002550F7">
            <w:pPr>
              <w:pStyle w:val="ConsPlusNormal"/>
            </w:pPr>
          </w:p>
        </w:tc>
        <w:tc>
          <w:tcPr>
            <w:tcW w:w="794" w:type="dxa"/>
            <w:vAlign w:val="bottom"/>
          </w:tcPr>
          <w:p w:rsidR="002550F7" w:rsidRDefault="002550F7">
            <w:pPr>
              <w:pStyle w:val="ConsPlusNormal"/>
            </w:pPr>
          </w:p>
        </w:tc>
        <w:tc>
          <w:tcPr>
            <w:tcW w:w="1020" w:type="dxa"/>
            <w:vAlign w:val="bottom"/>
          </w:tcPr>
          <w:p w:rsidR="002550F7" w:rsidRDefault="002550F7">
            <w:pPr>
              <w:pStyle w:val="ConsPlusNormal"/>
            </w:pPr>
          </w:p>
        </w:tc>
        <w:tc>
          <w:tcPr>
            <w:tcW w:w="673" w:type="dxa"/>
            <w:vAlign w:val="bottom"/>
          </w:tcPr>
          <w:p w:rsidR="002550F7" w:rsidRDefault="002550F7">
            <w:pPr>
              <w:pStyle w:val="ConsPlusNormal"/>
            </w:pPr>
          </w:p>
        </w:tc>
        <w:tc>
          <w:tcPr>
            <w:tcW w:w="943" w:type="dxa"/>
            <w:vAlign w:val="bottom"/>
          </w:tcPr>
          <w:p w:rsidR="002550F7" w:rsidRDefault="002550F7">
            <w:pPr>
              <w:pStyle w:val="ConsPlusNormal"/>
            </w:pPr>
          </w:p>
        </w:tc>
        <w:tc>
          <w:tcPr>
            <w:tcW w:w="907" w:type="dxa"/>
            <w:vAlign w:val="bottom"/>
          </w:tcPr>
          <w:p w:rsidR="002550F7" w:rsidRDefault="002550F7">
            <w:pPr>
              <w:pStyle w:val="ConsPlusNormal"/>
            </w:pPr>
          </w:p>
        </w:tc>
        <w:tc>
          <w:tcPr>
            <w:tcW w:w="964" w:type="dxa"/>
            <w:vAlign w:val="bottom"/>
          </w:tcPr>
          <w:p w:rsidR="002550F7" w:rsidRDefault="002550F7">
            <w:pPr>
              <w:pStyle w:val="ConsPlusNormal"/>
            </w:pPr>
          </w:p>
        </w:tc>
        <w:tc>
          <w:tcPr>
            <w:tcW w:w="794" w:type="dxa"/>
            <w:vAlign w:val="bottom"/>
          </w:tcPr>
          <w:p w:rsidR="002550F7" w:rsidRDefault="002550F7">
            <w:pPr>
              <w:pStyle w:val="ConsPlusNormal"/>
            </w:pPr>
          </w:p>
        </w:tc>
        <w:tc>
          <w:tcPr>
            <w:tcW w:w="794" w:type="dxa"/>
            <w:vAlign w:val="bottom"/>
          </w:tcPr>
          <w:p w:rsidR="002550F7" w:rsidRDefault="002550F7">
            <w:pPr>
              <w:pStyle w:val="ConsPlusNormal"/>
            </w:pPr>
          </w:p>
        </w:tc>
        <w:tc>
          <w:tcPr>
            <w:tcW w:w="907" w:type="dxa"/>
            <w:vAlign w:val="bottom"/>
          </w:tcPr>
          <w:p w:rsidR="002550F7" w:rsidRDefault="002550F7">
            <w:pPr>
              <w:pStyle w:val="ConsPlusNormal"/>
            </w:pPr>
          </w:p>
        </w:tc>
        <w:tc>
          <w:tcPr>
            <w:tcW w:w="686" w:type="dxa"/>
            <w:vAlign w:val="bottom"/>
          </w:tcPr>
          <w:p w:rsidR="002550F7" w:rsidRDefault="002550F7">
            <w:pPr>
              <w:pStyle w:val="ConsPlusNormal"/>
            </w:pPr>
          </w:p>
        </w:tc>
        <w:tc>
          <w:tcPr>
            <w:tcW w:w="850" w:type="dxa"/>
            <w:vAlign w:val="bottom"/>
          </w:tcPr>
          <w:p w:rsidR="002550F7" w:rsidRDefault="002550F7">
            <w:pPr>
              <w:pStyle w:val="ConsPlusNormal"/>
            </w:pPr>
          </w:p>
        </w:tc>
        <w:tc>
          <w:tcPr>
            <w:tcW w:w="907" w:type="dxa"/>
            <w:vAlign w:val="bottom"/>
          </w:tcPr>
          <w:p w:rsidR="002550F7" w:rsidRDefault="002550F7">
            <w:pPr>
              <w:pStyle w:val="ConsPlusNormal"/>
            </w:pPr>
          </w:p>
        </w:tc>
        <w:tc>
          <w:tcPr>
            <w:tcW w:w="907" w:type="dxa"/>
            <w:vAlign w:val="bottom"/>
          </w:tcPr>
          <w:p w:rsidR="002550F7" w:rsidRDefault="002550F7">
            <w:pPr>
              <w:pStyle w:val="ConsPlusNormal"/>
            </w:pPr>
          </w:p>
        </w:tc>
        <w:tc>
          <w:tcPr>
            <w:tcW w:w="943" w:type="dxa"/>
            <w:vAlign w:val="bottom"/>
          </w:tcPr>
          <w:p w:rsidR="002550F7" w:rsidRDefault="002550F7">
            <w:pPr>
              <w:pStyle w:val="ConsPlusNormal"/>
            </w:pPr>
          </w:p>
        </w:tc>
        <w:tc>
          <w:tcPr>
            <w:tcW w:w="1134" w:type="dxa"/>
            <w:vAlign w:val="bottom"/>
          </w:tcPr>
          <w:p w:rsidR="002550F7" w:rsidRDefault="002550F7">
            <w:pPr>
              <w:pStyle w:val="ConsPlusNormal"/>
            </w:pPr>
          </w:p>
        </w:tc>
        <w:tc>
          <w:tcPr>
            <w:tcW w:w="943" w:type="dxa"/>
            <w:vAlign w:val="bottom"/>
          </w:tcPr>
          <w:p w:rsidR="002550F7" w:rsidRDefault="002550F7">
            <w:pPr>
              <w:pStyle w:val="ConsPlusNormal"/>
            </w:pPr>
          </w:p>
        </w:tc>
      </w:tr>
      <w:tr w:rsidR="002550F7">
        <w:tc>
          <w:tcPr>
            <w:tcW w:w="453" w:type="dxa"/>
            <w:vAlign w:val="center"/>
          </w:tcPr>
          <w:p w:rsidR="002550F7" w:rsidRDefault="002550F7">
            <w:pPr>
              <w:pStyle w:val="ConsPlusNormal"/>
              <w:jc w:val="center"/>
            </w:pPr>
            <w:r>
              <w:t>3.</w:t>
            </w:r>
          </w:p>
        </w:tc>
        <w:tc>
          <w:tcPr>
            <w:tcW w:w="740" w:type="dxa"/>
            <w:vAlign w:val="bottom"/>
          </w:tcPr>
          <w:p w:rsidR="002550F7" w:rsidRDefault="002550F7">
            <w:pPr>
              <w:pStyle w:val="ConsPlusNormal"/>
            </w:pPr>
          </w:p>
        </w:tc>
        <w:tc>
          <w:tcPr>
            <w:tcW w:w="794" w:type="dxa"/>
            <w:vAlign w:val="bottom"/>
          </w:tcPr>
          <w:p w:rsidR="002550F7" w:rsidRDefault="002550F7">
            <w:pPr>
              <w:pStyle w:val="ConsPlusNormal"/>
            </w:pPr>
          </w:p>
        </w:tc>
        <w:tc>
          <w:tcPr>
            <w:tcW w:w="1020" w:type="dxa"/>
            <w:vAlign w:val="bottom"/>
          </w:tcPr>
          <w:p w:rsidR="002550F7" w:rsidRDefault="002550F7">
            <w:pPr>
              <w:pStyle w:val="ConsPlusNormal"/>
            </w:pPr>
          </w:p>
        </w:tc>
        <w:tc>
          <w:tcPr>
            <w:tcW w:w="673" w:type="dxa"/>
            <w:vAlign w:val="bottom"/>
          </w:tcPr>
          <w:p w:rsidR="002550F7" w:rsidRDefault="002550F7">
            <w:pPr>
              <w:pStyle w:val="ConsPlusNormal"/>
            </w:pPr>
          </w:p>
        </w:tc>
        <w:tc>
          <w:tcPr>
            <w:tcW w:w="943" w:type="dxa"/>
            <w:vAlign w:val="bottom"/>
          </w:tcPr>
          <w:p w:rsidR="002550F7" w:rsidRDefault="002550F7">
            <w:pPr>
              <w:pStyle w:val="ConsPlusNormal"/>
            </w:pPr>
          </w:p>
        </w:tc>
        <w:tc>
          <w:tcPr>
            <w:tcW w:w="907" w:type="dxa"/>
            <w:vAlign w:val="bottom"/>
          </w:tcPr>
          <w:p w:rsidR="002550F7" w:rsidRDefault="002550F7">
            <w:pPr>
              <w:pStyle w:val="ConsPlusNormal"/>
            </w:pPr>
          </w:p>
        </w:tc>
        <w:tc>
          <w:tcPr>
            <w:tcW w:w="964" w:type="dxa"/>
            <w:vAlign w:val="bottom"/>
          </w:tcPr>
          <w:p w:rsidR="002550F7" w:rsidRDefault="002550F7">
            <w:pPr>
              <w:pStyle w:val="ConsPlusNormal"/>
            </w:pPr>
          </w:p>
        </w:tc>
        <w:tc>
          <w:tcPr>
            <w:tcW w:w="794" w:type="dxa"/>
            <w:vAlign w:val="bottom"/>
          </w:tcPr>
          <w:p w:rsidR="002550F7" w:rsidRDefault="002550F7">
            <w:pPr>
              <w:pStyle w:val="ConsPlusNormal"/>
            </w:pPr>
          </w:p>
        </w:tc>
        <w:tc>
          <w:tcPr>
            <w:tcW w:w="794" w:type="dxa"/>
            <w:vAlign w:val="bottom"/>
          </w:tcPr>
          <w:p w:rsidR="002550F7" w:rsidRDefault="002550F7">
            <w:pPr>
              <w:pStyle w:val="ConsPlusNormal"/>
            </w:pPr>
          </w:p>
        </w:tc>
        <w:tc>
          <w:tcPr>
            <w:tcW w:w="907" w:type="dxa"/>
            <w:vAlign w:val="bottom"/>
          </w:tcPr>
          <w:p w:rsidR="002550F7" w:rsidRDefault="002550F7">
            <w:pPr>
              <w:pStyle w:val="ConsPlusNormal"/>
            </w:pPr>
          </w:p>
        </w:tc>
        <w:tc>
          <w:tcPr>
            <w:tcW w:w="686" w:type="dxa"/>
            <w:vAlign w:val="bottom"/>
          </w:tcPr>
          <w:p w:rsidR="002550F7" w:rsidRDefault="002550F7">
            <w:pPr>
              <w:pStyle w:val="ConsPlusNormal"/>
            </w:pPr>
          </w:p>
        </w:tc>
        <w:tc>
          <w:tcPr>
            <w:tcW w:w="850" w:type="dxa"/>
            <w:vAlign w:val="bottom"/>
          </w:tcPr>
          <w:p w:rsidR="002550F7" w:rsidRDefault="002550F7">
            <w:pPr>
              <w:pStyle w:val="ConsPlusNormal"/>
            </w:pPr>
          </w:p>
        </w:tc>
        <w:tc>
          <w:tcPr>
            <w:tcW w:w="907" w:type="dxa"/>
            <w:vAlign w:val="bottom"/>
          </w:tcPr>
          <w:p w:rsidR="002550F7" w:rsidRDefault="002550F7">
            <w:pPr>
              <w:pStyle w:val="ConsPlusNormal"/>
            </w:pPr>
          </w:p>
        </w:tc>
        <w:tc>
          <w:tcPr>
            <w:tcW w:w="907" w:type="dxa"/>
            <w:vAlign w:val="bottom"/>
          </w:tcPr>
          <w:p w:rsidR="002550F7" w:rsidRDefault="002550F7">
            <w:pPr>
              <w:pStyle w:val="ConsPlusNormal"/>
            </w:pPr>
          </w:p>
        </w:tc>
        <w:tc>
          <w:tcPr>
            <w:tcW w:w="943" w:type="dxa"/>
            <w:vAlign w:val="bottom"/>
          </w:tcPr>
          <w:p w:rsidR="002550F7" w:rsidRDefault="002550F7">
            <w:pPr>
              <w:pStyle w:val="ConsPlusNormal"/>
            </w:pPr>
          </w:p>
        </w:tc>
        <w:tc>
          <w:tcPr>
            <w:tcW w:w="1134" w:type="dxa"/>
            <w:vAlign w:val="bottom"/>
          </w:tcPr>
          <w:p w:rsidR="002550F7" w:rsidRDefault="002550F7">
            <w:pPr>
              <w:pStyle w:val="ConsPlusNormal"/>
            </w:pPr>
          </w:p>
        </w:tc>
        <w:tc>
          <w:tcPr>
            <w:tcW w:w="943" w:type="dxa"/>
            <w:vAlign w:val="bottom"/>
          </w:tcPr>
          <w:p w:rsidR="002550F7" w:rsidRDefault="002550F7">
            <w:pPr>
              <w:pStyle w:val="ConsPlusNormal"/>
            </w:pPr>
          </w:p>
        </w:tc>
      </w:tr>
    </w:tbl>
    <w:p w:rsidR="002550F7" w:rsidRDefault="002550F7">
      <w:pPr>
        <w:pStyle w:val="ConsPlusNormal"/>
        <w:sectPr w:rsidR="002550F7">
          <w:pgSz w:w="16838" w:h="11905" w:orient="landscape"/>
          <w:pgMar w:top="1701" w:right="397" w:bottom="850" w:left="397" w:header="0" w:footer="0" w:gutter="0"/>
          <w:cols w:space="720"/>
          <w:titlePg/>
        </w:sectPr>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jc w:val="right"/>
        <w:outlineLvl w:val="0"/>
      </w:pPr>
      <w:r>
        <w:t>Приложение N 2</w:t>
      </w:r>
    </w:p>
    <w:p w:rsidR="002550F7" w:rsidRDefault="002550F7">
      <w:pPr>
        <w:pStyle w:val="ConsPlusNormal"/>
        <w:jc w:val="right"/>
      </w:pPr>
      <w:r>
        <w:t>к решению Совета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right"/>
      </w:pPr>
      <w:r>
        <w:t>от 26 февраля 2016 г. N 58/2</w:t>
      </w:r>
    </w:p>
    <w:p w:rsidR="002550F7" w:rsidRDefault="002550F7">
      <w:pPr>
        <w:pStyle w:val="ConsPlusNormal"/>
        <w:jc w:val="center"/>
      </w:pPr>
    </w:p>
    <w:p w:rsidR="002550F7" w:rsidRDefault="002550F7">
      <w:pPr>
        <w:pStyle w:val="ConsPlusTitle"/>
        <w:jc w:val="center"/>
      </w:pPr>
      <w:bookmarkStart w:id="6" w:name="P409"/>
      <w:bookmarkEnd w:id="6"/>
      <w:r>
        <w:t>ПОЛОЖЕНИЕ</w:t>
      </w:r>
    </w:p>
    <w:p w:rsidR="002550F7" w:rsidRDefault="002550F7">
      <w:pPr>
        <w:pStyle w:val="ConsPlusTitle"/>
        <w:jc w:val="center"/>
      </w:pPr>
      <w:r>
        <w:t>О ПОРЯДКЕ УСТАНОВЛЕНИЯ, ИЗМЕНЕНИЯ, ОТМЕНЫ МУНИЦИПАЛЬНЫХ</w:t>
      </w:r>
    </w:p>
    <w:p w:rsidR="002550F7" w:rsidRDefault="002550F7">
      <w:pPr>
        <w:pStyle w:val="ConsPlusTitle"/>
        <w:jc w:val="center"/>
      </w:pPr>
      <w:r>
        <w:t>МАРШРУТОВ РЕГУЛЯРНЫХ ПЕРЕВОЗОК АВТОМОБИЛЬНОГО ТРАНСПОРТА</w:t>
      </w:r>
    </w:p>
    <w:p w:rsidR="002550F7" w:rsidRDefault="002550F7">
      <w:pPr>
        <w:pStyle w:val="ConsPlusTitle"/>
        <w:jc w:val="center"/>
      </w:pPr>
      <w:r>
        <w:t>И ГОРОДСКОГО НАЗЕМНОГО ЭЛЕКТРИЧЕСКОГО ТРАНСПОРТА ГОРОДСКОГО</w:t>
      </w:r>
    </w:p>
    <w:p w:rsidR="002550F7" w:rsidRDefault="002550F7">
      <w:pPr>
        <w:pStyle w:val="ConsPlusTitle"/>
        <w:jc w:val="center"/>
      </w:pPr>
      <w:r>
        <w:t>ОКРУГА 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решений Совета городского округа г. Уфа РБ от 27.06.2018 </w:t>
            </w:r>
            <w:hyperlink r:id="rId80">
              <w:r>
                <w:rPr>
                  <w:color w:val="0000FF"/>
                </w:rPr>
                <w:t>N 28/14</w:t>
              </w:r>
            </w:hyperlink>
            <w:r>
              <w:rPr>
                <w:color w:val="392C69"/>
              </w:rPr>
              <w:t>,</w:t>
            </w:r>
          </w:p>
          <w:p w:rsidR="002550F7" w:rsidRDefault="002550F7">
            <w:pPr>
              <w:pStyle w:val="ConsPlusNormal"/>
              <w:jc w:val="center"/>
            </w:pPr>
            <w:r>
              <w:rPr>
                <w:color w:val="392C69"/>
              </w:rPr>
              <w:t xml:space="preserve">от 23.09.2020 </w:t>
            </w:r>
            <w:hyperlink r:id="rId81">
              <w:r>
                <w:rPr>
                  <w:color w:val="0000FF"/>
                </w:rPr>
                <w:t>N 65/4</w:t>
              </w:r>
            </w:hyperlink>
            <w:r>
              <w:rPr>
                <w:color w:val="392C69"/>
              </w:rPr>
              <w:t xml:space="preserve">, от 21.02.2024 </w:t>
            </w:r>
            <w:hyperlink r:id="rId82">
              <w:r>
                <w:rPr>
                  <w:color w:val="0000FF"/>
                </w:rPr>
                <w:t>N 35/6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Title"/>
        <w:jc w:val="center"/>
        <w:outlineLvl w:val="1"/>
      </w:pPr>
      <w:r>
        <w:t>1. ОБЩИЕ ПОЛОЖЕНИЯ</w:t>
      </w:r>
    </w:p>
    <w:p w:rsidR="002550F7" w:rsidRDefault="002550F7">
      <w:pPr>
        <w:pStyle w:val="ConsPlusNormal"/>
        <w:ind w:firstLine="540"/>
        <w:jc w:val="both"/>
      </w:pPr>
    </w:p>
    <w:p w:rsidR="002550F7" w:rsidRDefault="002550F7">
      <w:pPr>
        <w:pStyle w:val="ConsPlusNormal"/>
        <w:ind w:firstLine="540"/>
        <w:jc w:val="both"/>
      </w:pPr>
      <w:r>
        <w:t>1.1. Настоящее Положение о порядке установления, изменения, отмены муниципальных маршрутов регулярных перевозок автомобильного транспорта и городского наземного электрического транспорта городского округа город Уфа Республики Башкортостан (далее - Положение) устанавливает единый на всей территории городского округа город Уфа Республики Башкортостан (далее - городской округ) порядок установления, изменения, отмены муниципальных маршрутов регулярных перевозок городского округа город Уфа Республики Башкортостан (далее - городской округ),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муниципальных маршрутов, а также основания для отказа в установлении либо изменении маршрутов, основания для отмены муниципальных маршрутов.</w:t>
      </w:r>
    </w:p>
    <w:p w:rsidR="002550F7" w:rsidRDefault="002550F7">
      <w:pPr>
        <w:pStyle w:val="ConsPlusNormal"/>
        <w:jc w:val="both"/>
      </w:pPr>
      <w:r>
        <w:t xml:space="preserve">(п. 1.1 в ред. </w:t>
      </w:r>
      <w:hyperlink r:id="rId83">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1.2. Для целей настоящего Положения используются следующие понятия:</w:t>
      </w:r>
    </w:p>
    <w:p w:rsidR="002550F7" w:rsidRDefault="002550F7">
      <w:pPr>
        <w:pStyle w:val="ConsPlusNormal"/>
        <w:spacing w:before="220"/>
        <w:ind w:firstLine="540"/>
        <w:jc w:val="both"/>
      </w:pPr>
      <w:r>
        <w:t>- межведомственная городская комиссия по обеспечению безопасности дорожного движения на территории городского округа (далее - МВК) - координационный орган, образованный для обеспечения координации действий органов местного самоуправления городского округа в области обеспечения безопасности дорожного движения и осуществления муниципального регулирования транспортного обслуживания населения владельцами транспорта, независимо от их организационно-правовых форм и форм собственности.</w:t>
      </w:r>
    </w:p>
    <w:p w:rsidR="002550F7" w:rsidRDefault="002550F7">
      <w:pPr>
        <w:pStyle w:val="ConsPlusNormal"/>
        <w:spacing w:before="220"/>
        <w:ind w:firstLine="540"/>
        <w:jc w:val="both"/>
      </w:pPr>
      <w:r>
        <w:t>Иные понятия используются в значениях, указанных в федеральных нормативных правовых актах.</w:t>
      </w:r>
    </w:p>
    <w:p w:rsidR="002550F7" w:rsidRDefault="002550F7">
      <w:pPr>
        <w:pStyle w:val="ConsPlusNormal"/>
        <w:ind w:firstLine="540"/>
        <w:jc w:val="both"/>
      </w:pPr>
    </w:p>
    <w:p w:rsidR="002550F7" w:rsidRDefault="002550F7">
      <w:pPr>
        <w:pStyle w:val="ConsPlusTitle"/>
        <w:jc w:val="center"/>
        <w:outlineLvl w:val="1"/>
      </w:pPr>
      <w:r>
        <w:t>2. ПОРЯДОК УСТАНОВЛЕНИЯ МУНИЦИПАЛЬНЫХ МАРШРУТОВ</w:t>
      </w:r>
    </w:p>
    <w:p w:rsidR="002550F7" w:rsidRDefault="002550F7">
      <w:pPr>
        <w:pStyle w:val="ConsPlusTitle"/>
        <w:jc w:val="center"/>
      </w:pPr>
      <w:r>
        <w:t>РЕГУЛЯРНЫХ ПЕРЕВОЗОК ГОРОДСКОГО ОКРУГА</w:t>
      </w:r>
    </w:p>
    <w:p w:rsidR="002550F7" w:rsidRDefault="002550F7">
      <w:pPr>
        <w:pStyle w:val="ConsPlusNormal"/>
        <w:ind w:firstLine="540"/>
        <w:jc w:val="both"/>
      </w:pPr>
    </w:p>
    <w:p w:rsidR="002550F7" w:rsidRDefault="002550F7">
      <w:pPr>
        <w:pStyle w:val="ConsPlusNormal"/>
        <w:ind w:firstLine="540"/>
        <w:jc w:val="both"/>
      </w:pPr>
      <w:bookmarkStart w:id="7" w:name="P429"/>
      <w:bookmarkEnd w:id="7"/>
      <w:r>
        <w:t>2.1. При установлении муниципальных маршрутов регулярных перевозок автомобильного транспорта и городского наземного электрического транспорта городского округа (далее - муниципальный маршрут) уполномоченный орган учитывает:</w:t>
      </w:r>
    </w:p>
    <w:p w:rsidR="002550F7" w:rsidRDefault="002550F7">
      <w:pPr>
        <w:pStyle w:val="ConsPlusNormal"/>
        <w:spacing w:before="220"/>
        <w:ind w:firstLine="540"/>
        <w:jc w:val="both"/>
      </w:pPr>
      <w:r>
        <w:lastRenderedPageBreak/>
        <w:t>- потребность в регулярных перевозках пассажиров по устанавливаемому муниципальному маршруту (предполагаемый устойчивый пассажиропоток);</w:t>
      </w:r>
    </w:p>
    <w:p w:rsidR="002550F7" w:rsidRDefault="002550F7">
      <w:pPr>
        <w:pStyle w:val="ConsPlusNormal"/>
        <w:spacing w:before="220"/>
        <w:ind w:firstLine="540"/>
        <w:jc w:val="both"/>
      </w:pPr>
      <w:r>
        <w:t>- расположение начальных и конечных остановочных пунктов по муниципальным маршрутам в местах, обеспечивающих соблюдение требований законодательства о безопасности дорожного движения;</w:t>
      </w:r>
    </w:p>
    <w:p w:rsidR="002550F7" w:rsidRDefault="002550F7">
      <w:pPr>
        <w:pStyle w:val="ConsPlusNormal"/>
        <w:spacing w:before="220"/>
        <w:ind w:firstLine="540"/>
        <w:jc w:val="both"/>
      </w:pPr>
      <w:r>
        <w:t>- соблюдение экологических требований;</w:t>
      </w:r>
    </w:p>
    <w:p w:rsidR="002550F7" w:rsidRDefault="002550F7">
      <w:pPr>
        <w:pStyle w:val="ConsPlusNormal"/>
        <w:spacing w:before="220"/>
        <w:ind w:firstLine="540"/>
        <w:jc w:val="both"/>
      </w:pPr>
      <w:r>
        <w:t>- расположение площадок для разворота и межрейсового отстоя автобусов, троллейбусов, трамваев в начальных и конечных остановочных пунктах по муниципальному маршруту;</w:t>
      </w:r>
    </w:p>
    <w:p w:rsidR="002550F7" w:rsidRDefault="002550F7">
      <w:pPr>
        <w:pStyle w:val="ConsPlusNormal"/>
        <w:spacing w:before="220"/>
        <w:ind w:firstLine="540"/>
        <w:jc w:val="both"/>
      </w:pPr>
      <w:r>
        <w:t>- наличие посадочных площадок на начальных, промежуточных и конечных остановочных пунктах муниципального маршрута;</w:t>
      </w:r>
    </w:p>
    <w:p w:rsidR="002550F7" w:rsidRDefault="002550F7">
      <w:pPr>
        <w:pStyle w:val="ConsPlusNormal"/>
        <w:spacing w:before="220"/>
        <w:ind w:firstLine="540"/>
        <w:jc w:val="both"/>
      </w:pPr>
      <w:r>
        <w:t>- наличие специальных площадок - "карманов" для заездов транспортных средств на начальных, конечных и промежуточных остановочных пунктах муниципального маршрута;</w:t>
      </w:r>
    </w:p>
    <w:p w:rsidR="002550F7" w:rsidRDefault="002550F7">
      <w:pPr>
        <w:pStyle w:val="ConsPlusNormal"/>
        <w:spacing w:before="220"/>
        <w:ind w:firstLine="540"/>
        <w:jc w:val="both"/>
      </w:pPr>
      <w:r>
        <w:t>- возможность обеспечения координированного движения автобусов, трамваев, троллейбусов на устанавливаемом муниципальном маршруте с движением автобусов, троллейбусов, трамваев на существующих муниципальных маршрутах;</w:t>
      </w:r>
    </w:p>
    <w:p w:rsidR="002550F7" w:rsidRDefault="002550F7">
      <w:pPr>
        <w:pStyle w:val="ConsPlusNormal"/>
        <w:spacing w:before="220"/>
        <w:ind w:firstLine="540"/>
        <w:jc w:val="both"/>
      </w:pPr>
      <w:r>
        <w:t>- результаты обследования дорожных условий;</w:t>
      </w:r>
    </w:p>
    <w:p w:rsidR="002550F7" w:rsidRDefault="002550F7">
      <w:pPr>
        <w:pStyle w:val="ConsPlusNormal"/>
        <w:spacing w:before="220"/>
        <w:ind w:firstLine="540"/>
        <w:jc w:val="both"/>
      </w:pPr>
      <w:r>
        <w:t>- соответствие типа покрытия, состояния и ширины проезжей части дороги и обочин, горизонтальных и вертикальных радиусов кривых, продольных уклонов, видимости и обустройству дорог, а также железнодорожных переездов требованиям по обеспечению безопасности дорожного движения.</w:t>
      </w:r>
    </w:p>
    <w:p w:rsidR="002550F7" w:rsidRDefault="002550F7">
      <w:pPr>
        <w:pStyle w:val="ConsPlusNormal"/>
        <w:spacing w:before="220"/>
        <w:ind w:firstLine="540"/>
        <w:jc w:val="both"/>
      </w:pPr>
      <w:r>
        <w:t>2.2. Установление муниципального маршрута рассматривается МВК, которая определяет:</w:t>
      </w:r>
    </w:p>
    <w:p w:rsidR="002550F7" w:rsidRDefault="002550F7">
      <w:pPr>
        <w:pStyle w:val="ConsPlusNormal"/>
        <w:spacing w:before="220"/>
        <w:ind w:firstLine="540"/>
        <w:jc w:val="both"/>
      </w:pPr>
      <w:r>
        <w:t>- целесообразность организации муниципального маршрута;</w:t>
      </w:r>
    </w:p>
    <w:p w:rsidR="002550F7" w:rsidRDefault="002550F7">
      <w:pPr>
        <w:pStyle w:val="ConsPlusNormal"/>
        <w:spacing w:before="220"/>
        <w:ind w:firstLine="540"/>
        <w:jc w:val="both"/>
      </w:pPr>
      <w:r>
        <w:t>- проект схемы движения по муниципальному маршруту;</w:t>
      </w:r>
    </w:p>
    <w:p w:rsidR="002550F7" w:rsidRDefault="002550F7">
      <w:pPr>
        <w:pStyle w:val="ConsPlusNormal"/>
        <w:spacing w:before="220"/>
        <w:ind w:firstLine="540"/>
        <w:jc w:val="both"/>
      </w:pPr>
      <w:r>
        <w:t>- дорожные условия на всем протяжении муниципального маршрута на основании акта комиссионного обследования.</w:t>
      </w:r>
    </w:p>
    <w:p w:rsidR="002550F7" w:rsidRDefault="002550F7">
      <w:pPr>
        <w:pStyle w:val="ConsPlusNormal"/>
        <w:spacing w:before="220"/>
        <w:ind w:firstLine="540"/>
        <w:jc w:val="both"/>
      </w:pPr>
      <w:r>
        <w:t>Уполномоченный орган, с учетом протокола МВК об установлении муниципального маршрута, принимает решение об установлении муниципального маршрута и внесении сведений о нем в Реестр муниципальных маршрутов регулярных перевозок городского округа.</w:t>
      </w:r>
    </w:p>
    <w:p w:rsidR="002550F7" w:rsidRDefault="002550F7">
      <w:pPr>
        <w:pStyle w:val="ConsPlusNormal"/>
        <w:spacing w:before="220"/>
        <w:ind w:firstLine="540"/>
        <w:jc w:val="both"/>
      </w:pPr>
      <w:bookmarkStart w:id="8" w:name="P444"/>
      <w:bookmarkEnd w:id="8"/>
      <w:r>
        <w:t>2.3. Инициаторами установления муниципальных маршрутов регулярных перевозок могут выступать:</w:t>
      </w:r>
    </w:p>
    <w:p w:rsidR="002550F7" w:rsidRDefault="002550F7">
      <w:pPr>
        <w:pStyle w:val="ConsPlusNormal"/>
        <w:spacing w:before="220"/>
        <w:ind w:firstLine="540"/>
        <w:jc w:val="both"/>
      </w:pPr>
      <w:r>
        <w:t>- Совет городского округа;</w:t>
      </w:r>
    </w:p>
    <w:p w:rsidR="002550F7" w:rsidRDefault="002550F7">
      <w:pPr>
        <w:pStyle w:val="ConsPlusNormal"/>
        <w:spacing w:before="220"/>
        <w:ind w:firstLine="540"/>
        <w:jc w:val="both"/>
      </w:pPr>
      <w:r>
        <w:t>- Администрация городского округа;</w:t>
      </w:r>
    </w:p>
    <w:p w:rsidR="002550F7" w:rsidRDefault="002550F7">
      <w:pPr>
        <w:pStyle w:val="ConsPlusNormal"/>
        <w:spacing w:before="220"/>
        <w:ind w:firstLine="540"/>
        <w:jc w:val="both"/>
      </w:pPr>
      <w:r>
        <w:t>- перевозчики, иные индивидуальные предприниматели, юридические лица;</w:t>
      </w:r>
    </w:p>
    <w:p w:rsidR="002550F7" w:rsidRDefault="002550F7">
      <w:pPr>
        <w:pStyle w:val="ConsPlusNormal"/>
        <w:spacing w:before="220"/>
        <w:ind w:firstLine="540"/>
        <w:jc w:val="both"/>
      </w:pPr>
      <w:r>
        <w:t>- население городского округа.</w:t>
      </w:r>
    </w:p>
    <w:p w:rsidR="002550F7" w:rsidRDefault="002550F7">
      <w:pPr>
        <w:pStyle w:val="ConsPlusNormal"/>
        <w:spacing w:before="220"/>
        <w:ind w:firstLine="540"/>
        <w:jc w:val="both"/>
      </w:pPr>
      <w:r>
        <w:t>Инициатор установления муниципального маршрута представляет в уполномоченный орган заявление (обращение) в письменной форме об установлении маршрута, которое включает в себя следующие сведения:</w:t>
      </w:r>
    </w:p>
    <w:p w:rsidR="002550F7" w:rsidRDefault="002550F7">
      <w:pPr>
        <w:pStyle w:val="ConsPlusNormal"/>
        <w:spacing w:before="220"/>
        <w:ind w:firstLine="540"/>
        <w:jc w:val="both"/>
      </w:pPr>
      <w:r>
        <w:lastRenderedPageBreak/>
        <w:t>- наименование муниципального маршрута;</w:t>
      </w:r>
    </w:p>
    <w:p w:rsidR="002550F7" w:rsidRDefault="002550F7">
      <w:pPr>
        <w:pStyle w:val="ConsPlusNormal"/>
        <w:spacing w:before="220"/>
        <w:ind w:firstLine="540"/>
        <w:jc w:val="both"/>
      </w:pPr>
      <w:r>
        <w:t>- протяженность муниципального маршрута;</w:t>
      </w:r>
    </w:p>
    <w:p w:rsidR="002550F7" w:rsidRDefault="002550F7">
      <w:pPr>
        <w:pStyle w:val="ConsPlusNormal"/>
        <w:spacing w:before="220"/>
        <w:ind w:firstLine="540"/>
        <w:jc w:val="both"/>
      </w:pPr>
      <w:r>
        <w:t>- места нахождения промежуточных остановочных пунктов;</w:t>
      </w:r>
    </w:p>
    <w:p w:rsidR="002550F7" w:rsidRDefault="002550F7">
      <w:pPr>
        <w:pStyle w:val="ConsPlusNormal"/>
        <w:spacing w:before="220"/>
        <w:ind w:firstLine="540"/>
        <w:jc w:val="both"/>
      </w:pPr>
      <w:r>
        <w:t>- наименования улиц и автомобильных дорог, по которым предполагается движение транспортных средств между остановочными пунктами.</w:t>
      </w:r>
    </w:p>
    <w:p w:rsidR="002550F7" w:rsidRDefault="002550F7">
      <w:pPr>
        <w:pStyle w:val="ConsPlusNormal"/>
        <w:spacing w:before="220"/>
        <w:ind w:firstLine="540"/>
        <w:jc w:val="both"/>
      </w:pPr>
      <w:r>
        <w:t>Предложение по установлению муниципального маршрута рассматривается МВК. Выписка из протокола МВК направляется заявителю в срок не более тридцати дней с даты регистрации заявления уполномоченным органом.</w:t>
      </w:r>
    </w:p>
    <w:p w:rsidR="002550F7" w:rsidRDefault="002550F7">
      <w:pPr>
        <w:pStyle w:val="ConsPlusNormal"/>
        <w:spacing w:before="220"/>
        <w:ind w:firstLine="540"/>
        <w:jc w:val="both"/>
      </w:pPr>
      <w:r>
        <w:t>О принятом решении об установлении муниципального маршрута уполномоченный орган в течение десяти дней со дня вынесения решения МВК издает приказ, уведомляет о решении заявителя и вносит соответствующие изменения в Реестр муниципальных маршрутов регулярных перевозок городского округа.</w:t>
      </w:r>
    </w:p>
    <w:p w:rsidR="002550F7" w:rsidRDefault="002550F7">
      <w:pPr>
        <w:pStyle w:val="ConsPlusNormal"/>
        <w:spacing w:before="220"/>
        <w:ind w:firstLine="540"/>
        <w:jc w:val="both"/>
      </w:pPr>
      <w:bookmarkStart w:id="9" w:name="P456"/>
      <w:bookmarkEnd w:id="9"/>
      <w:r>
        <w:t xml:space="preserve">2.4. Муниципальный маршрут регулярных перевозок городского округа считается установленным или измененным соответственно со дня включения предусмотренных </w:t>
      </w:r>
      <w:hyperlink r:id="rId84">
        <w:r>
          <w:rPr>
            <w:color w:val="0000FF"/>
          </w:rPr>
          <w:t>пунктами 1</w:t>
        </w:r>
      </w:hyperlink>
      <w:r>
        <w:t xml:space="preserve"> - </w:t>
      </w:r>
      <w:hyperlink r:id="rId85">
        <w:r>
          <w:rPr>
            <w:color w:val="0000FF"/>
          </w:rPr>
          <w:t>10 части 1 статьи 26</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данном маршруте в Реестр муниципальных маршрутов регулярных перевозок городского округа, со дня изменения предусмотренных </w:t>
      </w:r>
      <w:hyperlink r:id="rId86">
        <w:r>
          <w:rPr>
            <w:color w:val="0000FF"/>
          </w:rPr>
          <w:t>пунктами 3</w:t>
        </w:r>
      </w:hyperlink>
      <w:r>
        <w:t xml:space="preserve"> - </w:t>
      </w:r>
      <w:hyperlink r:id="rId87">
        <w:r>
          <w:rPr>
            <w:color w:val="0000FF"/>
          </w:rPr>
          <w:t>10</w:t>
        </w:r>
      </w:hyperlink>
      <w:r>
        <w:t xml:space="preserve">, </w:t>
      </w:r>
      <w:hyperlink r:id="rId88">
        <w:r>
          <w:rPr>
            <w:color w:val="0000FF"/>
          </w:rPr>
          <w:t>12 части 1 статьи 26</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муниципальном маршруте в Реестре муниципальных маршрутов регулярных перевозок городского округа.</w:t>
      </w:r>
    </w:p>
    <w:p w:rsidR="002550F7" w:rsidRDefault="002550F7">
      <w:pPr>
        <w:pStyle w:val="ConsPlusNormal"/>
        <w:jc w:val="both"/>
      </w:pPr>
      <w:r>
        <w:t xml:space="preserve">(п. 2.4 в ред. </w:t>
      </w:r>
      <w:hyperlink r:id="rId89">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2.5. Об установлении муниципального маршрута уполномоченный орган размещает информацию на официальном сайте Администрации городского округа в информационно-телекоммуникационной сети Интернет не позднее трех календарных дней со дня внесения изменений в Реестр муниципальных маршрутов регулярных перевозок городского округа.</w:t>
      </w:r>
    </w:p>
    <w:p w:rsidR="002550F7" w:rsidRDefault="002550F7">
      <w:pPr>
        <w:pStyle w:val="ConsPlusNormal"/>
        <w:spacing w:before="220"/>
        <w:ind w:firstLine="540"/>
        <w:jc w:val="both"/>
      </w:pPr>
      <w:r>
        <w:t xml:space="preserve">2.6. Основанием для отказа уполномоченного органа в установлении муниципального маршрута является несоблюдение условий, предусмотренных </w:t>
      </w:r>
      <w:hyperlink w:anchor="P429">
        <w:r>
          <w:rPr>
            <w:color w:val="0000FF"/>
          </w:rPr>
          <w:t>пунктами 2.1</w:t>
        </w:r>
      </w:hyperlink>
      <w:r>
        <w:t xml:space="preserve"> - </w:t>
      </w:r>
      <w:hyperlink w:anchor="P444">
        <w:r>
          <w:rPr>
            <w:color w:val="0000FF"/>
          </w:rPr>
          <w:t>2.3</w:t>
        </w:r>
      </w:hyperlink>
      <w:r>
        <w:t xml:space="preserve"> настоящего Положения.</w:t>
      </w:r>
    </w:p>
    <w:p w:rsidR="002550F7" w:rsidRDefault="002550F7">
      <w:pPr>
        <w:pStyle w:val="ConsPlusNormal"/>
        <w:ind w:firstLine="540"/>
        <w:jc w:val="both"/>
      </w:pPr>
    </w:p>
    <w:p w:rsidR="002550F7" w:rsidRDefault="002550F7">
      <w:pPr>
        <w:pStyle w:val="ConsPlusTitle"/>
        <w:jc w:val="center"/>
        <w:outlineLvl w:val="1"/>
      </w:pPr>
      <w:r>
        <w:t>3. ПОРЯДОК ИЗМЕНЕНИЯ МУНИЦИПАЛЬНЫХ МАРШРУТОВ</w:t>
      </w:r>
    </w:p>
    <w:p w:rsidR="002550F7" w:rsidRDefault="002550F7">
      <w:pPr>
        <w:pStyle w:val="ConsPlusNormal"/>
        <w:ind w:firstLine="540"/>
        <w:jc w:val="both"/>
      </w:pPr>
    </w:p>
    <w:p w:rsidR="002550F7" w:rsidRDefault="002550F7">
      <w:pPr>
        <w:pStyle w:val="ConsPlusNormal"/>
        <w:ind w:firstLine="540"/>
        <w:jc w:val="both"/>
      </w:pPr>
      <w:r>
        <w:t xml:space="preserve">3.1. Изменение существующего муниципального маршрута осуществляется по основаниям и в порядке, предусмотренном </w:t>
      </w:r>
      <w:hyperlink w:anchor="P429">
        <w:r>
          <w:rPr>
            <w:color w:val="0000FF"/>
          </w:rPr>
          <w:t>пунктами 2.1</w:t>
        </w:r>
      </w:hyperlink>
      <w:r>
        <w:t xml:space="preserve"> - </w:t>
      </w:r>
      <w:hyperlink w:anchor="P456">
        <w:r>
          <w:rPr>
            <w:color w:val="0000FF"/>
          </w:rPr>
          <w:t>2.4</w:t>
        </w:r>
      </w:hyperlink>
      <w:r>
        <w:t xml:space="preserve"> настоящего Положения.</w:t>
      </w:r>
    </w:p>
    <w:p w:rsidR="002550F7" w:rsidRDefault="002550F7">
      <w:pPr>
        <w:pStyle w:val="ConsPlusNormal"/>
        <w:spacing w:before="220"/>
        <w:ind w:firstLine="540"/>
        <w:jc w:val="both"/>
      </w:pPr>
      <w:r>
        <w:t>3.2. Муниципальный маршрут считается измененным со дня изменения сведений о данном маршруте в Реестре муниципальных маршрутов регулярных перевозок городского округа.</w:t>
      </w:r>
    </w:p>
    <w:p w:rsidR="002550F7" w:rsidRDefault="002550F7">
      <w:pPr>
        <w:pStyle w:val="ConsPlusNormal"/>
        <w:spacing w:before="220"/>
        <w:ind w:firstLine="540"/>
        <w:jc w:val="both"/>
      </w:pPr>
      <w:r>
        <w:t>3.3. Основанием для внесения сведений об изменении муниципального маршрута в Реестр муниципальных маршрутов регулярных перевозок городского округа является приказ уполномоченного органа.</w:t>
      </w:r>
    </w:p>
    <w:p w:rsidR="002550F7" w:rsidRDefault="002550F7">
      <w:pPr>
        <w:pStyle w:val="ConsPlusNormal"/>
        <w:spacing w:before="220"/>
        <w:ind w:firstLine="540"/>
        <w:jc w:val="both"/>
      </w:pPr>
      <w:r>
        <w:t>3.4. Об изменении муниципального маршрута уполномоченный орган размещает информацию на официальном сайте Администрации городского округа в информационно-</w:t>
      </w:r>
      <w:r>
        <w:lastRenderedPageBreak/>
        <w:t>телекоммуникационной сети Интернет не позднее трех календарных дней со дня внесения изменений в Реестр муниципальных маршрутов регулярных перевозок городского округа.</w:t>
      </w:r>
    </w:p>
    <w:p w:rsidR="002550F7" w:rsidRDefault="002550F7">
      <w:pPr>
        <w:pStyle w:val="ConsPlusNormal"/>
        <w:spacing w:before="220"/>
        <w:ind w:firstLine="540"/>
        <w:jc w:val="both"/>
      </w:pPr>
      <w:r>
        <w:t xml:space="preserve">3.5. Основанием для отказа уполномоченного органа в изменении муниципального маршрута является несоблюдение условий, предусмотренных </w:t>
      </w:r>
      <w:hyperlink w:anchor="P429">
        <w:r>
          <w:rPr>
            <w:color w:val="0000FF"/>
          </w:rPr>
          <w:t>пунктами 2.1</w:t>
        </w:r>
      </w:hyperlink>
      <w:r>
        <w:t xml:space="preserve"> - </w:t>
      </w:r>
      <w:hyperlink w:anchor="P444">
        <w:r>
          <w:rPr>
            <w:color w:val="0000FF"/>
          </w:rPr>
          <w:t>2.3</w:t>
        </w:r>
      </w:hyperlink>
      <w:r>
        <w:t xml:space="preserve"> настоящего Положения.</w:t>
      </w:r>
    </w:p>
    <w:p w:rsidR="002550F7" w:rsidRDefault="002550F7">
      <w:pPr>
        <w:pStyle w:val="ConsPlusNormal"/>
        <w:spacing w:before="220"/>
        <w:ind w:firstLine="540"/>
        <w:jc w:val="both"/>
      </w:pPr>
      <w:bookmarkStart w:id="10" w:name="P468"/>
      <w:bookmarkEnd w:id="10"/>
      <w:r>
        <w:t>3.6.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в течение срока действия такого свидетельства решение об изменении муниципального маршрута регулярных перевозок городского округа по инициативе установившего его уполномоченного органа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2550F7" w:rsidRDefault="002550F7">
      <w:pPr>
        <w:pStyle w:val="ConsPlusNormal"/>
        <w:jc w:val="both"/>
      </w:pPr>
      <w:r>
        <w:t xml:space="preserve">(п. 3.6 введен </w:t>
      </w:r>
      <w:hyperlink r:id="rId90">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r>
        <w:t xml:space="preserve">3.7. В течение шестидесяти дней со дня принятия уполномоченным органом решения об изменении муниципального маршрута, предусмотренного </w:t>
      </w:r>
      <w:hyperlink w:anchor="P468">
        <w:r>
          <w:rPr>
            <w:color w:val="0000FF"/>
          </w:rPr>
          <w:t>пунктом 3.6</w:t>
        </w:r>
      </w:hyperlink>
      <w:r>
        <w:t xml:space="preserve"> настоящего Положения, перевозчик, которому выдано свидетельство об осуществлении перевозок по данному маршруту, обязан обратиться в уполномоченный орган с заявлением о продлении действия такого свидетельства и карт данного маршрута на следующий срок в соответствии с принятым решением.</w:t>
      </w:r>
    </w:p>
    <w:p w:rsidR="002550F7" w:rsidRDefault="002550F7">
      <w:pPr>
        <w:pStyle w:val="ConsPlusNormal"/>
        <w:spacing w:before="220"/>
        <w:ind w:firstLine="540"/>
        <w:jc w:val="both"/>
      </w:pPr>
      <w:r>
        <w:t>В случае, если перевозчик не обратился в вышеуказанный срок в уполномоченный орган с заявлением о продлении действия ранее выданного ему свидетельства и карт маршрута на следующий срок, в соответствии с принятым решением об изменении данного маршрута, свидетельство, предназначенное для осуществления регулярных перевозок по измененному маршруту, выдается по результатам открытого конкурса на право осуществления перевозок по муниципальному маршруту.</w:t>
      </w:r>
    </w:p>
    <w:p w:rsidR="002550F7" w:rsidRDefault="002550F7">
      <w:pPr>
        <w:pStyle w:val="ConsPlusNormal"/>
        <w:jc w:val="both"/>
      </w:pPr>
      <w:r>
        <w:t xml:space="preserve">(п. 3.7 введен </w:t>
      </w:r>
      <w:hyperlink r:id="rId91">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bookmarkStart w:id="11" w:name="P473"/>
      <w:bookmarkEnd w:id="11"/>
      <w:r>
        <w:t xml:space="preserve">3.8. Если в соответствии с законодательством Российской Федерации законом или иным нормативным правовым актом Республики Башкортостан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имеющие право осуществления перевозок по такому маршруту, в период действия этих мер вправе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r:id="rId92">
        <w:r>
          <w:rPr>
            <w:color w:val="0000FF"/>
          </w:rPr>
          <w:t>пунктами 12</w:t>
        </w:r>
      </w:hyperlink>
      <w:r>
        <w:t xml:space="preserve"> и </w:t>
      </w:r>
      <w:hyperlink r:id="rId93">
        <w:r>
          <w:rPr>
            <w:color w:val="0000FF"/>
          </w:rPr>
          <w:t>13 части 1 статьи 26</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r:id="rId94">
        <w:r>
          <w:rPr>
            <w:color w:val="0000FF"/>
          </w:rPr>
          <w:t>статьей 12</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550F7" w:rsidRDefault="002550F7">
      <w:pPr>
        <w:pStyle w:val="ConsPlusNormal"/>
        <w:spacing w:before="220"/>
        <w:ind w:firstLine="540"/>
        <w:jc w:val="both"/>
      </w:pPr>
      <w:bookmarkStart w:id="12" w:name="P474"/>
      <w:bookmarkEnd w:id="12"/>
      <w:r>
        <w:t xml:space="preserve">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w:t>
      </w:r>
      <w:r>
        <w:lastRenderedPageBreak/>
        <w:t xml:space="preserve">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r:id="rId95">
        <w:r>
          <w:rPr>
            <w:color w:val="0000FF"/>
          </w:rPr>
          <w:t>статьей 12</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550F7" w:rsidRDefault="002550F7">
      <w:pPr>
        <w:pStyle w:val="ConsPlusNormal"/>
        <w:spacing w:before="220"/>
        <w:ind w:firstLine="540"/>
        <w:jc w:val="both"/>
      </w:pPr>
      <w:bookmarkStart w:id="13" w:name="P475"/>
      <w:bookmarkEnd w:id="13"/>
      <w:r>
        <w:t xml:space="preserve">Юридическое лицо, индивидуальный предприниматель, уполномоченный участник договора простого товарищества, принявшие в соответствии с </w:t>
      </w:r>
      <w:hyperlink w:anchor="P473">
        <w:r>
          <w:rPr>
            <w:color w:val="0000FF"/>
          </w:rPr>
          <w:t>абзацем первым</w:t>
        </w:r>
      </w:hyperlink>
      <w:r>
        <w:t xml:space="preserve"> или </w:t>
      </w:r>
      <w:hyperlink w:anchor="P474">
        <w:r>
          <w:rPr>
            <w:color w:val="0000FF"/>
          </w:rPr>
          <w:t>вторым</w:t>
        </w:r>
      </w:hyperlink>
      <w:r>
        <w:t xml:space="preserve"> настоящего пункта решение об изменении маршрута регулярных перевозок, обязаны в день принятия такого решения направить соответствующее уведомление в уполномоченный орган, владельцам остановочных пунктов, включенных в состав данного маршрута, любым из способов, указанных в </w:t>
      </w:r>
      <w:hyperlink r:id="rId96">
        <w:r>
          <w:rPr>
            <w:color w:val="0000FF"/>
          </w:rPr>
          <w:t>пунктах 1</w:t>
        </w:r>
      </w:hyperlink>
      <w:r>
        <w:t xml:space="preserve">, </w:t>
      </w:r>
      <w:hyperlink r:id="rId97">
        <w:r>
          <w:rPr>
            <w:color w:val="0000FF"/>
          </w:rPr>
          <w:t>1.1</w:t>
        </w:r>
      </w:hyperlink>
      <w:r>
        <w:t xml:space="preserve">, </w:t>
      </w:r>
      <w:hyperlink r:id="rId98">
        <w:r>
          <w:rPr>
            <w:color w:val="0000FF"/>
          </w:rPr>
          <w:t>2 части 1 статьи 3.9</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rsidR="002550F7" w:rsidRDefault="002550F7">
      <w:pPr>
        <w:pStyle w:val="ConsPlusNormal"/>
        <w:spacing w:before="220"/>
        <w:ind w:firstLine="540"/>
        <w:jc w:val="both"/>
      </w:pPr>
      <w:bookmarkStart w:id="14" w:name="P476"/>
      <w:bookmarkEnd w:id="14"/>
      <w:r>
        <w:t xml:space="preserve">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473">
        <w:r>
          <w:rPr>
            <w:color w:val="0000FF"/>
          </w:rPr>
          <w:t>абзацами первым</w:t>
        </w:r>
      </w:hyperlink>
      <w:r>
        <w:t xml:space="preserve"> - </w:t>
      </w:r>
      <w:hyperlink w:anchor="P475">
        <w:r>
          <w:rPr>
            <w:color w:val="0000FF"/>
          </w:rPr>
          <w:t>третьим</w:t>
        </w:r>
      </w:hyperlink>
      <w:r>
        <w:t xml:space="preserve"> настоящего пункта, осуществляется не более одного раза в течение ста восьмидесяти последовательных дней.</w:t>
      </w:r>
    </w:p>
    <w:p w:rsidR="002550F7" w:rsidRDefault="002550F7">
      <w:pPr>
        <w:pStyle w:val="ConsPlusNormal"/>
        <w:spacing w:before="220"/>
        <w:ind w:firstLine="540"/>
        <w:jc w:val="both"/>
      </w:pPr>
      <w:r>
        <w:t xml:space="preserve">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473">
        <w:r>
          <w:rPr>
            <w:color w:val="0000FF"/>
          </w:rPr>
          <w:t>абзацами первым</w:t>
        </w:r>
      </w:hyperlink>
      <w:r>
        <w:t xml:space="preserve"> - </w:t>
      </w:r>
      <w:hyperlink w:anchor="P476">
        <w:r>
          <w:rPr>
            <w:color w:val="0000FF"/>
          </w:rPr>
          <w:t>четвертым</w:t>
        </w:r>
      </w:hyperlink>
      <w:r>
        <w:t xml:space="preserve"> настоящего пункта, положения </w:t>
      </w:r>
      <w:hyperlink r:id="rId99">
        <w:r>
          <w:rPr>
            <w:color w:val="0000FF"/>
          </w:rPr>
          <w:t>части 2 статьи 12</w:t>
        </w:r>
      </w:hyperlink>
      <w:r>
        <w:t xml:space="preserve">, </w:t>
      </w:r>
      <w:hyperlink r:id="rId100">
        <w:r>
          <w:rPr>
            <w:color w:val="0000FF"/>
          </w:rPr>
          <w:t>части 7 статьи 27</w:t>
        </w:r>
      </w:hyperlink>
      <w:r>
        <w:t xml:space="preserve"> и </w:t>
      </w:r>
      <w:hyperlink r:id="rId101">
        <w:r>
          <w:rPr>
            <w:color w:val="0000FF"/>
          </w:rPr>
          <w:t>пункта 7 части 1 статьи 29</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к регулярным перевозкам по измененному маршруту регулярных перевозок не применяются.</w:t>
      </w:r>
    </w:p>
    <w:p w:rsidR="002550F7" w:rsidRDefault="002550F7">
      <w:pPr>
        <w:pStyle w:val="ConsPlusNormal"/>
        <w:jc w:val="both"/>
      </w:pPr>
      <w:r>
        <w:t xml:space="preserve">(п. 3.8 в ред. </w:t>
      </w:r>
      <w:hyperlink r:id="rId102">
        <w:r>
          <w:rPr>
            <w:color w:val="0000FF"/>
          </w:rPr>
          <w:t>решения</w:t>
        </w:r>
      </w:hyperlink>
      <w:r>
        <w:t xml:space="preserve"> Совета городского округа г. Уфа РБ от 21.02.2024 N 35/6)</w:t>
      </w:r>
    </w:p>
    <w:p w:rsidR="002550F7" w:rsidRDefault="002550F7">
      <w:pPr>
        <w:pStyle w:val="ConsPlusNormal"/>
        <w:ind w:firstLine="540"/>
        <w:jc w:val="both"/>
      </w:pPr>
    </w:p>
    <w:p w:rsidR="002550F7" w:rsidRDefault="002550F7">
      <w:pPr>
        <w:pStyle w:val="ConsPlusTitle"/>
        <w:jc w:val="center"/>
        <w:outlineLvl w:val="1"/>
      </w:pPr>
      <w:r>
        <w:t>4. ПОРЯДОК ОТМЕНЫ МУНИЦИПАЛЬНЫХ МАРШРУТОВ</w:t>
      </w:r>
    </w:p>
    <w:p w:rsidR="002550F7" w:rsidRDefault="002550F7">
      <w:pPr>
        <w:pStyle w:val="ConsPlusNormal"/>
        <w:ind w:firstLine="540"/>
        <w:jc w:val="both"/>
      </w:pPr>
    </w:p>
    <w:p w:rsidR="002550F7" w:rsidRDefault="002550F7">
      <w:pPr>
        <w:pStyle w:val="ConsPlusNormal"/>
        <w:ind w:firstLine="540"/>
        <w:jc w:val="both"/>
      </w:pPr>
      <w:r>
        <w:t xml:space="preserve">4.1. Отмена существующего муниципального маршрута осуществляется по основаниям и в порядке, предусмотренном </w:t>
      </w:r>
      <w:hyperlink w:anchor="P429">
        <w:r>
          <w:rPr>
            <w:color w:val="0000FF"/>
          </w:rPr>
          <w:t>пунктами 2.1</w:t>
        </w:r>
      </w:hyperlink>
      <w:r>
        <w:t xml:space="preserve"> - </w:t>
      </w:r>
      <w:hyperlink w:anchor="P456">
        <w:r>
          <w:rPr>
            <w:color w:val="0000FF"/>
          </w:rPr>
          <w:t>2.4</w:t>
        </w:r>
      </w:hyperlink>
      <w:r>
        <w:t xml:space="preserve"> настоящего Положения.</w:t>
      </w:r>
    </w:p>
    <w:p w:rsidR="002550F7" w:rsidRDefault="002550F7">
      <w:pPr>
        <w:pStyle w:val="ConsPlusNormal"/>
        <w:spacing w:before="220"/>
        <w:ind w:firstLine="540"/>
        <w:jc w:val="both"/>
      </w:pPr>
      <w:r>
        <w:t>4.2. Решение уполномоченного органа об отмене муниципального маршрута выносится с учетом решения МВК о целесообразности существования муниципального маршрута.</w:t>
      </w:r>
    </w:p>
    <w:p w:rsidR="002550F7" w:rsidRDefault="002550F7">
      <w:pPr>
        <w:pStyle w:val="ConsPlusNormal"/>
        <w:spacing w:before="220"/>
        <w:ind w:firstLine="540"/>
        <w:jc w:val="both"/>
      </w:pPr>
      <w:r>
        <w:t>4.3. Муниципальный маршрут считается отмененным со дня внесения сведений об отмене данного маршрута в Реестр муниципальных маршрутов регулярных перевозок городского округа.</w:t>
      </w:r>
    </w:p>
    <w:p w:rsidR="002550F7" w:rsidRDefault="002550F7">
      <w:pPr>
        <w:pStyle w:val="ConsPlusNormal"/>
        <w:jc w:val="both"/>
      </w:pPr>
      <w:r>
        <w:t xml:space="preserve">(п. 4.3 в ред. </w:t>
      </w:r>
      <w:hyperlink r:id="rId103">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4.4. Сведения об отмене муниципального маршрута размещаются на официальном сайте Администрации городского округа в информационно-телекоммуникационной сети Интернет в течение трех дней со дня внесения изменений в Реестр муниципальных маршрутов регулярных перевозок городского округа.</w:t>
      </w:r>
    </w:p>
    <w:p w:rsidR="002550F7" w:rsidRDefault="002550F7">
      <w:pPr>
        <w:pStyle w:val="ConsPlusNormal"/>
        <w:spacing w:before="220"/>
        <w:ind w:firstLine="540"/>
        <w:jc w:val="both"/>
      </w:pPr>
      <w:r>
        <w:lastRenderedPageBreak/>
        <w:t>4.5.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в течение срока действия такого свидетельства решение об отмене муниципального маршрута регулярных перевозок городского округа по инициативе установившего его уполномоченного органа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2550F7" w:rsidRDefault="002550F7">
      <w:pPr>
        <w:pStyle w:val="ConsPlusNormal"/>
        <w:jc w:val="both"/>
      </w:pPr>
      <w:r>
        <w:t xml:space="preserve">(п. 4.5 в ред. </w:t>
      </w:r>
      <w:hyperlink r:id="rId104">
        <w:r>
          <w:rPr>
            <w:color w:val="0000FF"/>
          </w:rPr>
          <w:t>решения</w:t>
        </w:r>
      </w:hyperlink>
      <w:r>
        <w:t xml:space="preserve"> Совета городского округа г. Уфа РБ от 27.06.2018 N 28/14)</w:t>
      </w:r>
    </w:p>
    <w:p w:rsidR="002550F7" w:rsidRDefault="002550F7">
      <w:pPr>
        <w:pStyle w:val="ConsPlusNormal"/>
        <w:ind w:firstLine="540"/>
        <w:jc w:val="both"/>
      </w:pPr>
    </w:p>
    <w:p w:rsidR="002550F7" w:rsidRDefault="002550F7">
      <w:pPr>
        <w:pStyle w:val="ConsPlusTitle"/>
        <w:jc w:val="center"/>
        <w:outlineLvl w:val="1"/>
      </w:pPr>
      <w:r>
        <w:t>5. СВЕДЕНИЯ, ВКЛЮЧЕННЫЕ В РЕЕСТР МУНИЦИПАЛЬНЫХ</w:t>
      </w:r>
    </w:p>
    <w:p w:rsidR="002550F7" w:rsidRDefault="002550F7">
      <w:pPr>
        <w:pStyle w:val="ConsPlusTitle"/>
        <w:jc w:val="center"/>
      </w:pPr>
      <w:r>
        <w:t>МАРШРУТОВ РЕГУЛЯРНЫХ ПЕРЕВОЗОК ГОРОДСКОГО ОКРУГА</w:t>
      </w:r>
    </w:p>
    <w:p w:rsidR="002550F7" w:rsidRDefault="002550F7">
      <w:pPr>
        <w:pStyle w:val="ConsPlusNormal"/>
        <w:ind w:firstLine="540"/>
        <w:jc w:val="both"/>
      </w:pPr>
    </w:p>
    <w:p w:rsidR="002550F7" w:rsidRDefault="002550F7">
      <w:pPr>
        <w:pStyle w:val="ConsPlusNormal"/>
        <w:jc w:val="center"/>
      </w:pPr>
      <w:r>
        <w:t xml:space="preserve">(в ред. </w:t>
      </w:r>
      <w:hyperlink r:id="rId105">
        <w:r>
          <w:rPr>
            <w:color w:val="0000FF"/>
          </w:rPr>
          <w:t>решения</w:t>
        </w:r>
      </w:hyperlink>
      <w:r>
        <w:t xml:space="preserve"> Совета городского округа г. Уфа РБ</w:t>
      </w:r>
    </w:p>
    <w:p w:rsidR="002550F7" w:rsidRDefault="002550F7">
      <w:pPr>
        <w:pStyle w:val="ConsPlusNormal"/>
        <w:jc w:val="center"/>
      </w:pPr>
      <w:r>
        <w:t>от 27.06.2018 N 28/14)</w:t>
      </w:r>
    </w:p>
    <w:p w:rsidR="002550F7" w:rsidRDefault="002550F7">
      <w:pPr>
        <w:pStyle w:val="ConsPlusNormal"/>
        <w:ind w:firstLine="540"/>
        <w:jc w:val="both"/>
      </w:pPr>
    </w:p>
    <w:p w:rsidR="002550F7" w:rsidRDefault="002550F7">
      <w:pPr>
        <w:pStyle w:val="ConsPlusNormal"/>
        <w:ind w:firstLine="540"/>
        <w:jc w:val="both"/>
      </w:pPr>
      <w:r>
        <w:t>5.1. Уполномоченный орган осуществляет формирование и ведение Реестра муниципальных маршрутов регулярных перевозок городского округа, который включает в себя:</w:t>
      </w:r>
    </w:p>
    <w:p w:rsidR="002550F7" w:rsidRDefault="002550F7">
      <w:pPr>
        <w:pStyle w:val="ConsPlusNormal"/>
        <w:spacing w:before="220"/>
        <w:ind w:firstLine="540"/>
        <w:jc w:val="both"/>
      </w:pPr>
      <w:r>
        <w:t>- регистрационный номер муниципального маршрута в Реестре муниципальных маршрутов регулярных перевозок городского округа;</w:t>
      </w:r>
    </w:p>
    <w:p w:rsidR="002550F7" w:rsidRDefault="002550F7">
      <w:pPr>
        <w:pStyle w:val="ConsPlusNormal"/>
        <w:spacing w:before="220"/>
        <w:ind w:firstLine="540"/>
        <w:jc w:val="both"/>
      </w:pPr>
      <w:r>
        <w:t>- порядковый номер муниципального маршрута, который присвоен ему установившим маршрут уполномоченным органом;</w:t>
      </w:r>
    </w:p>
    <w:p w:rsidR="002550F7" w:rsidRDefault="002550F7">
      <w:pPr>
        <w:pStyle w:val="ConsPlusNormal"/>
        <w:spacing w:before="220"/>
        <w:ind w:firstLine="540"/>
        <w:jc w:val="both"/>
      </w:pPr>
      <w:r>
        <w:t>- наименование муниципального маршрута;</w:t>
      </w:r>
    </w:p>
    <w:p w:rsidR="002550F7" w:rsidRDefault="002550F7">
      <w:pPr>
        <w:pStyle w:val="ConsPlusNormal"/>
        <w:spacing w:before="220"/>
        <w:ind w:firstLine="540"/>
        <w:jc w:val="both"/>
      </w:pPr>
      <w:r>
        <w:t>- наименования промежуточных остановочных пунктов;</w:t>
      </w:r>
    </w:p>
    <w:p w:rsidR="002550F7" w:rsidRDefault="002550F7">
      <w:pPr>
        <w:pStyle w:val="ConsPlusNormal"/>
        <w:spacing w:before="220"/>
        <w:ind w:firstLine="540"/>
        <w:jc w:val="both"/>
      </w:pPr>
      <w:r>
        <w:t>- наименования улиц, автомобильных дорог, по которым предполагается движение транспортных средств между остановочными пунктами;</w:t>
      </w:r>
    </w:p>
    <w:p w:rsidR="002550F7" w:rsidRDefault="002550F7">
      <w:pPr>
        <w:pStyle w:val="ConsPlusNormal"/>
        <w:spacing w:before="220"/>
        <w:ind w:firstLine="540"/>
        <w:jc w:val="both"/>
      </w:pPr>
      <w:r>
        <w:t>- протяженность муниципального маршрута;</w:t>
      </w:r>
    </w:p>
    <w:p w:rsidR="002550F7" w:rsidRDefault="002550F7">
      <w:pPr>
        <w:pStyle w:val="ConsPlusNormal"/>
        <w:spacing w:before="220"/>
        <w:ind w:firstLine="540"/>
        <w:jc w:val="both"/>
      </w:pPr>
      <w:r>
        <w:t xml:space="preserve">- порядок посадки и высадки пассажиров (только в установленных остановочных пунктах или, если это не запрещено Федеральным </w:t>
      </w:r>
      <w:hyperlink r:id="rId106">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любом не запрещенном правилами дорожного движения месте по маршруту регулярных перевозок);</w:t>
      </w:r>
    </w:p>
    <w:p w:rsidR="002550F7" w:rsidRDefault="002550F7">
      <w:pPr>
        <w:pStyle w:val="ConsPlusNormal"/>
        <w:spacing w:before="220"/>
        <w:ind w:firstLine="540"/>
        <w:jc w:val="both"/>
      </w:pPr>
      <w:r>
        <w:t>- вид регулярных перевозок (регулярные перевозки по регулируемым тарифам или регулярные перевозки по нерегулируемым тарифам);</w:t>
      </w:r>
    </w:p>
    <w:p w:rsidR="002550F7" w:rsidRDefault="002550F7">
      <w:pPr>
        <w:pStyle w:val="ConsPlusNormal"/>
        <w:spacing w:before="220"/>
        <w:ind w:firstLine="540"/>
        <w:jc w:val="both"/>
      </w:pPr>
      <w:r>
        <w:t>- виды, классы, экологические характеристики транспортных средств, которые используются для перевозок по маршруту регулярных перевозок;</w:t>
      </w:r>
    </w:p>
    <w:p w:rsidR="002550F7" w:rsidRDefault="002550F7">
      <w:pPr>
        <w:pStyle w:val="ConsPlusNormal"/>
        <w:spacing w:before="220"/>
        <w:ind w:firstLine="540"/>
        <w:jc w:val="both"/>
      </w:pPr>
      <w:r>
        <w:t>- максимальное количество транспортных средств каждого класса, которое допускается использовать для перевозок по муниципальному маршруту;</w:t>
      </w:r>
    </w:p>
    <w:p w:rsidR="002550F7" w:rsidRDefault="002550F7">
      <w:pPr>
        <w:pStyle w:val="ConsPlusNormal"/>
        <w:spacing w:before="220"/>
        <w:ind w:firstLine="540"/>
        <w:jc w:val="both"/>
      </w:pPr>
      <w:r>
        <w:t>- расписание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 муниципальных маршрутов регулярных перевозок городского округа сведения о расписании, если данные сведения размещены в информационной системе, предусмотренной нормативным правовым актом Республики Башкортостан, и обеспечена доступность данных сведений для пассажиров;</w:t>
      </w:r>
    </w:p>
    <w:p w:rsidR="002550F7" w:rsidRDefault="002550F7">
      <w:pPr>
        <w:pStyle w:val="ConsPlusNormal"/>
        <w:spacing w:before="220"/>
        <w:ind w:firstLine="540"/>
        <w:jc w:val="both"/>
      </w:pPr>
      <w:r>
        <w:lastRenderedPageBreak/>
        <w:t>-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2550F7" w:rsidRDefault="002550F7">
      <w:pPr>
        <w:pStyle w:val="ConsPlusNormal"/>
        <w:spacing w:before="220"/>
        <w:ind w:firstLine="540"/>
        <w:jc w:val="both"/>
      </w:pPr>
      <w:r>
        <w:t>-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2550F7" w:rsidRDefault="002550F7">
      <w:pPr>
        <w:pStyle w:val="ConsPlusNormal"/>
        <w:spacing w:before="220"/>
        <w:ind w:firstLine="540"/>
        <w:jc w:val="both"/>
      </w:pPr>
      <w:r>
        <w:t>-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rsidR="002550F7" w:rsidRDefault="002550F7">
      <w:pPr>
        <w:pStyle w:val="ConsPlusNormal"/>
        <w:spacing w:before="220"/>
        <w:ind w:firstLine="540"/>
        <w:jc w:val="both"/>
      </w:pPr>
      <w:r>
        <w:t>-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2550F7" w:rsidRDefault="002550F7">
      <w:pPr>
        <w:pStyle w:val="ConsPlusNormal"/>
        <w:spacing w:before="220"/>
        <w:ind w:firstLine="540"/>
        <w:jc w:val="both"/>
      </w:pPr>
      <w:r>
        <w:t>- срок действия контракта или срок действия свидетельства об осуществлении перевозок по маршруту регулярных перевозок, если оно выдано на ограниченный срок;</w:t>
      </w:r>
    </w:p>
    <w:p w:rsidR="002550F7" w:rsidRDefault="002550F7">
      <w:pPr>
        <w:pStyle w:val="ConsPlusNormal"/>
        <w:spacing w:before="220"/>
        <w:ind w:firstLine="540"/>
        <w:jc w:val="both"/>
      </w:pPr>
      <w:r>
        <w:t>-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sidR="002550F7" w:rsidRDefault="002550F7">
      <w:pPr>
        <w:pStyle w:val="ConsPlusNormal"/>
        <w:spacing w:before="220"/>
        <w:ind w:firstLine="540"/>
        <w:jc w:val="both"/>
      </w:pPr>
      <w:r>
        <w:t>- иные сведения, предусмотренные законом Республики Башкортостан.</w:t>
      </w:r>
    </w:p>
    <w:p w:rsidR="002550F7" w:rsidRDefault="002550F7">
      <w:pPr>
        <w:pStyle w:val="ConsPlusNormal"/>
        <w:jc w:val="both"/>
      </w:pPr>
      <w:r>
        <w:t xml:space="preserve">(п. 5.1 в ред. </w:t>
      </w:r>
      <w:hyperlink r:id="rId107">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5.2. Сведения, включенные в Реестр муниципальных маршрутов регулярных перевозок городского округа (за исключением сведений о месте жительства индивидуального предпринимателя), размещаются на официальном сайте Администрации городского округа в информационно-телекоммуникационной сети Интернет.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sidR="002550F7" w:rsidRDefault="002550F7">
      <w:pPr>
        <w:pStyle w:val="ConsPlusNormal"/>
        <w:jc w:val="both"/>
      </w:pPr>
      <w:r>
        <w:t xml:space="preserve">(в ред. </w:t>
      </w:r>
      <w:hyperlink r:id="rId108">
        <w:r>
          <w:rPr>
            <w:color w:val="0000FF"/>
          </w:rPr>
          <w:t>решения</w:t>
        </w:r>
      </w:hyperlink>
      <w:r>
        <w:t xml:space="preserve"> Совета городского округа г. Уфа РБ от 21.02.2024 N 35/6)</w:t>
      </w: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jc w:val="right"/>
        <w:outlineLvl w:val="0"/>
      </w:pPr>
      <w:r>
        <w:t>Приложение N 3</w:t>
      </w:r>
    </w:p>
    <w:p w:rsidR="002550F7" w:rsidRDefault="002550F7">
      <w:pPr>
        <w:pStyle w:val="ConsPlusNormal"/>
        <w:jc w:val="right"/>
      </w:pPr>
      <w:r>
        <w:t>к решению Совета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right"/>
      </w:pPr>
      <w:r>
        <w:t>от 26 февраля 2016 г. N 58/2</w:t>
      </w:r>
    </w:p>
    <w:p w:rsidR="002550F7" w:rsidRDefault="002550F7">
      <w:pPr>
        <w:pStyle w:val="ConsPlusNormal"/>
        <w:jc w:val="center"/>
      </w:pPr>
    </w:p>
    <w:p w:rsidR="002550F7" w:rsidRDefault="002550F7">
      <w:pPr>
        <w:pStyle w:val="ConsPlusTitle"/>
        <w:jc w:val="center"/>
      </w:pPr>
      <w:bookmarkStart w:id="15" w:name="P529"/>
      <w:bookmarkEnd w:id="15"/>
      <w:r>
        <w:lastRenderedPageBreak/>
        <w:t>ПОЛОЖЕНИЕ</w:t>
      </w:r>
    </w:p>
    <w:p w:rsidR="002550F7" w:rsidRDefault="002550F7">
      <w:pPr>
        <w:pStyle w:val="ConsPlusTitle"/>
        <w:jc w:val="center"/>
      </w:pPr>
      <w:r>
        <w:t>О ПОРЯДКЕ ОРГАНИЗАЦИИ ОСТАНОВОЧНЫХ ПУНКТОВ ПО МУНИЦИПАЛЬНЫМ</w:t>
      </w:r>
    </w:p>
    <w:p w:rsidR="002550F7" w:rsidRDefault="002550F7">
      <w:pPr>
        <w:pStyle w:val="ConsPlusTitle"/>
        <w:jc w:val="center"/>
      </w:pPr>
      <w:r>
        <w:t>МАРШРУТАМ РЕГУЛЯРНЫХ ПЕРЕВОЗОК ГОРОДСКОГО ОКРУГА ГОРОД УФА</w:t>
      </w:r>
    </w:p>
    <w:p w:rsidR="002550F7" w:rsidRDefault="002550F7">
      <w:pPr>
        <w:pStyle w:val="ConsPlusTitle"/>
        <w:jc w:val="center"/>
      </w:pPr>
      <w:r>
        <w:t>РЕСПУБЛИКИ БАШКОРТОСТАН, ВЕДЕНИИ РЕЕСТРА ОСТАНОВОЧНЫХ</w:t>
      </w:r>
    </w:p>
    <w:p w:rsidR="002550F7" w:rsidRDefault="002550F7">
      <w:pPr>
        <w:pStyle w:val="ConsPlusTitle"/>
        <w:jc w:val="center"/>
      </w:pPr>
      <w:r>
        <w:t>ПУНКТОВ ПО МУНИЦИПАЛЬНЫМ МАРШРУТАМ РЕГУЛЯРНЫХ ПЕРЕВОЗОК</w:t>
      </w:r>
    </w:p>
    <w:p w:rsidR="002550F7" w:rsidRDefault="002550F7">
      <w:pPr>
        <w:pStyle w:val="ConsPlusTitle"/>
        <w:jc w:val="center"/>
      </w:pPr>
      <w:r>
        <w:t>ГОРОДСКОГО ОКРУГА 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w:t>
            </w:r>
            <w:hyperlink r:id="rId109">
              <w:r>
                <w:rPr>
                  <w:color w:val="0000FF"/>
                </w:rPr>
                <w:t>решения</w:t>
              </w:r>
            </w:hyperlink>
            <w:r>
              <w:rPr>
                <w:color w:val="392C69"/>
              </w:rPr>
              <w:t xml:space="preserve"> Совета городского округа г. Уфа РБ от 23.06.2020 N 62/7)</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Title"/>
        <w:jc w:val="center"/>
        <w:outlineLvl w:val="1"/>
      </w:pPr>
      <w:r>
        <w:t>1. ОБЩИЕ ПОЛОЖЕНИЯ</w:t>
      </w:r>
    </w:p>
    <w:p w:rsidR="002550F7" w:rsidRDefault="002550F7">
      <w:pPr>
        <w:pStyle w:val="ConsPlusNormal"/>
        <w:ind w:firstLine="540"/>
        <w:jc w:val="both"/>
      </w:pPr>
    </w:p>
    <w:p w:rsidR="002550F7" w:rsidRDefault="002550F7">
      <w:pPr>
        <w:pStyle w:val="ConsPlusNormal"/>
        <w:ind w:firstLine="540"/>
        <w:jc w:val="both"/>
      </w:pPr>
      <w:r>
        <w:t>1.1. Настоящее Положение о порядке организации остановочных пунктов по муниципальным маршрутам регулярных перевозок городского округа город Уфа Республики Башкортостан, ведении Реестра остановочных пунктов по муниципальным маршрутам регулярных перевозок городского округа город Уфа Республики Башкортостан устанавливает единый на всей территории городского округа город Уфа Республики Башкортостан (далее - городской округ) порядок организации остановочных пунктов по муниципальным маршрутам регулярных перевозок, а также порядок ведения Реестра остановочных пунктов по муниципальным маршрутам регулярных перевозок городского округа город Уфа Республики Башкортостан (далее - Реестр остановочных пунктов).</w:t>
      </w:r>
    </w:p>
    <w:p w:rsidR="002550F7" w:rsidRDefault="002550F7">
      <w:pPr>
        <w:pStyle w:val="ConsPlusNormal"/>
        <w:spacing w:before="220"/>
        <w:ind w:firstLine="540"/>
        <w:jc w:val="both"/>
      </w:pPr>
      <w:r>
        <w:t>1.2. Для целей настоящего Положения используются следующие понятия:</w:t>
      </w:r>
    </w:p>
    <w:p w:rsidR="002550F7" w:rsidRDefault="002550F7">
      <w:pPr>
        <w:pStyle w:val="ConsPlusNormal"/>
        <w:spacing w:before="220"/>
        <w:ind w:firstLine="540"/>
        <w:jc w:val="both"/>
      </w:pPr>
      <w:r>
        <w:t>- межведомственная городская комиссия по обеспечению безопасности дорожного движения на территории городского округа (далее - МВК) - координационный орган, образованный для обеспечения координации действий органов местного самоуправления городского округа в области обеспечения безопасности дорожного движения и осуществления муниципального регулирования транспортного обслуживания населения владельцами транспорта, независимо от их организационно-правовых форм и форм собственности.</w:t>
      </w:r>
    </w:p>
    <w:p w:rsidR="002550F7" w:rsidRDefault="002550F7">
      <w:pPr>
        <w:pStyle w:val="ConsPlusNormal"/>
        <w:spacing w:before="220"/>
        <w:ind w:firstLine="540"/>
        <w:jc w:val="both"/>
      </w:pPr>
      <w:r>
        <w:t>Иные понятия используются в значениях, указанных в федеральных нормативных правовых актах.</w:t>
      </w:r>
    </w:p>
    <w:p w:rsidR="002550F7" w:rsidRDefault="002550F7">
      <w:pPr>
        <w:pStyle w:val="ConsPlusNormal"/>
        <w:ind w:firstLine="540"/>
        <w:jc w:val="both"/>
      </w:pPr>
    </w:p>
    <w:p w:rsidR="002550F7" w:rsidRDefault="002550F7">
      <w:pPr>
        <w:pStyle w:val="ConsPlusTitle"/>
        <w:jc w:val="center"/>
        <w:outlineLvl w:val="1"/>
      </w:pPr>
      <w:r>
        <w:t>2. ОРГАНИЗАЦИЯ ОСТАНОВОЧНЫХ ПУНКТОВ</w:t>
      </w:r>
    </w:p>
    <w:p w:rsidR="002550F7" w:rsidRDefault="002550F7">
      <w:pPr>
        <w:pStyle w:val="ConsPlusNormal"/>
        <w:ind w:firstLine="540"/>
        <w:jc w:val="both"/>
      </w:pPr>
    </w:p>
    <w:p w:rsidR="002550F7" w:rsidRDefault="002550F7">
      <w:pPr>
        <w:pStyle w:val="ConsPlusNormal"/>
        <w:ind w:firstLine="540"/>
        <w:jc w:val="both"/>
      </w:pPr>
      <w:r>
        <w:t>2.1. Место размещения остановочного пункта по муниципальным маршрутам регулярных перевозок городского округа (далее - остановочный пункт) устанавливается, изменяется, исключается постановлением Администрации городского округа.</w:t>
      </w:r>
    </w:p>
    <w:p w:rsidR="002550F7" w:rsidRDefault="002550F7">
      <w:pPr>
        <w:pStyle w:val="ConsPlusNormal"/>
        <w:jc w:val="both"/>
      </w:pPr>
      <w:r>
        <w:t xml:space="preserve">(п. 2.1 в ред. </w:t>
      </w:r>
      <w:hyperlink r:id="rId110">
        <w:r>
          <w:rPr>
            <w:color w:val="0000FF"/>
          </w:rPr>
          <w:t>решения</w:t>
        </w:r>
      </w:hyperlink>
      <w:r>
        <w:t xml:space="preserve"> Совета городского округа г. Уфа РБ от 23.06.2020 N 62/7)</w:t>
      </w:r>
    </w:p>
    <w:p w:rsidR="002550F7" w:rsidRDefault="002550F7">
      <w:pPr>
        <w:pStyle w:val="ConsPlusNormal"/>
        <w:spacing w:before="220"/>
        <w:ind w:firstLine="540"/>
        <w:jc w:val="both"/>
      </w:pPr>
      <w:r>
        <w:t>2.2. Остановочный пункт, как правило, размещается вблизи крупных жилых микрорайонов, торговых и развлекательных центров, крупных промышленных предприятий, в местах массового скопления пассажиров, исходя из условий обеспечения наибольших удобств для пассажиров, высокой скорости сообщения, безопасности движения транспортных средств и пешеходов, с учетом планировки примыкающих улиц и площадей, ширины улиц, тротуаров.</w:t>
      </w:r>
    </w:p>
    <w:p w:rsidR="002550F7" w:rsidRDefault="002550F7">
      <w:pPr>
        <w:pStyle w:val="ConsPlusNormal"/>
        <w:spacing w:before="220"/>
        <w:ind w:firstLine="540"/>
        <w:jc w:val="both"/>
      </w:pPr>
      <w:r>
        <w:t>2.3. Каждому остановочному пункту присваивается наименование, которое определяет местоположение остановочного пункта и имеет информационную значимость для пассажиров.</w:t>
      </w:r>
    </w:p>
    <w:p w:rsidR="002550F7" w:rsidRDefault="002550F7">
      <w:pPr>
        <w:pStyle w:val="ConsPlusNormal"/>
        <w:spacing w:before="220"/>
        <w:ind w:firstLine="540"/>
        <w:jc w:val="both"/>
      </w:pPr>
      <w:r>
        <w:t>Наименование остановочного пункта вносится в Реестр остановочных пунктов.</w:t>
      </w:r>
    </w:p>
    <w:p w:rsidR="002550F7" w:rsidRDefault="002550F7">
      <w:pPr>
        <w:pStyle w:val="ConsPlusNormal"/>
        <w:spacing w:before="220"/>
        <w:ind w:firstLine="540"/>
        <w:jc w:val="both"/>
      </w:pPr>
      <w:r>
        <w:t>Наименование и переименование остановочных пунктов утверждается постановлением Администрации городского округа с учетом решения МВК.</w:t>
      </w:r>
    </w:p>
    <w:p w:rsidR="002550F7" w:rsidRDefault="002550F7">
      <w:pPr>
        <w:pStyle w:val="ConsPlusNormal"/>
        <w:spacing w:before="220"/>
        <w:ind w:firstLine="540"/>
        <w:jc w:val="both"/>
      </w:pPr>
      <w:r>
        <w:lastRenderedPageBreak/>
        <w:t>Инициаторами наименования и переименования остановочных пунктов могут выступать любые лица. Инициатор наименования или переименования остановочных пунктов представляет в уполномоченный орган заявление (обращение) в письменной форме, с обоснованием предложения.</w:t>
      </w:r>
    </w:p>
    <w:p w:rsidR="002550F7" w:rsidRDefault="002550F7">
      <w:pPr>
        <w:pStyle w:val="ConsPlusNormal"/>
        <w:spacing w:before="220"/>
        <w:ind w:firstLine="540"/>
        <w:jc w:val="both"/>
      </w:pPr>
      <w:r>
        <w:t>Предложение по наименованию или переименованию остановочных пунктов рассматривается МВК. Выписка из протокола МВК направляется заявителю в срок не более тридцати дней со дня регистрации заявления уполномоченным органом.</w:t>
      </w:r>
    </w:p>
    <w:p w:rsidR="002550F7" w:rsidRDefault="002550F7">
      <w:pPr>
        <w:pStyle w:val="ConsPlusNormal"/>
        <w:spacing w:before="220"/>
        <w:ind w:firstLine="540"/>
        <w:jc w:val="both"/>
      </w:pPr>
      <w:r>
        <w:t>О принятом Администрацией городского округа решении по наименованию или переименованию остановочных пунктов уполномоченный орган в течение десяти дней со дня издания постановления Администрации городского округа уведомляет заявителя и вносит соответствующие изменения в Реестр остановочных пунктов.</w:t>
      </w:r>
    </w:p>
    <w:p w:rsidR="002550F7" w:rsidRDefault="002550F7">
      <w:pPr>
        <w:pStyle w:val="ConsPlusNormal"/>
        <w:spacing w:before="220"/>
        <w:ind w:firstLine="540"/>
        <w:jc w:val="both"/>
      </w:pPr>
      <w:r>
        <w:t>2.4. Остановочные пункты подразделяются на конечные и промежуточные.</w:t>
      </w:r>
    </w:p>
    <w:p w:rsidR="002550F7" w:rsidRDefault="002550F7">
      <w:pPr>
        <w:pStyle w:val="ConsPlusNormal"/>
        <w:spacing w:before="220"/>
        <w:ind w:firstLine="540"/>
        <w:jc w:val="both"/>
      </w:pPr>
      <w:r>
        <w:t>Промежуточные остановочные пункты подразделяются на: постоянные, временные, по требованию.</w:t>
      </w:r>
    </w:p>
    <w:p w:rsidR="002550F7" w:rsidRDefault="002550F7">
      <w:pPr>
        <w:pStyle w:val="ConsPlusNormal"/>
        <w:spacing w:before="220"/>
        <w:ind w:firstLine="540"/>
        <w:jc w:val="both"/>
      </w:pPr>
      <w:r>
        <w:t>2.5. Остановочный пункт должен быть оборудован дорожными знаками, разметкой, ограждениями, в соответствии с требованиями действующего законодательства, иметь электрическое освещение, наименование, адрес и контактные телефоны органов, обеспечивающих контроль (надзор) за осуществлением регулярных перевозок.</w:t>
      </w:r>
    </w:p>
    <w:p w:rsidR="002550F7" w:rsidRDefault="002550F7">
      <w:pPr>
        <w:pStyle w:val="ConsPlusNormal"/>
        <w:spacing w:before="220"/>
        <w:ind w:firstLine="540"/>
        <w:jc w:val="both"/>
      </w:pPr>
      <w:r>
        <w:t>2.6. Информация о расписании движения транспортных средств по муниципальным маршрутам регулярных перевозок городского округа изготавливается в виде информационного табло и размещается перевозчиками на остановочных пунктах в течение десяти рабочих дней после получения свидетельства об осуществлении перевозок по муниципальному маршруту регулярных перевозок городского округа либо заключения муниципального контракта.</w:t>
      </w:r>
    </w:p>
    <w:p w:rsidR="002550F7" w:rsidRDefault="002550F7">
      <w:pPr>
        <w:pStyle w:val="ConsPlusNormal"/>
        <w:spacing w:before="220"/>
        <w:ind w:firstLine="540"/>
        <w:jc w:val="both"/>
      </w:pPr>
      <w:r>
        <w:t>В случае осуществления регулярных перевозок через остановочный пункт несколькими перевозчиками, изготовление информационных табло осуществляется перевозчиками, пропорционально количеству транспортных средств, проходящих через остановочный пункт.</w:t>
      </w:r>
    </w:p>
    <w:p w:rsidR="002550F7" w:rsidRDefault="002550F7">
      <w:pPr>
        <w:pStyle w:val="ConsPlusNormal"/>
        <w:spacing w:before="220"/>
        <w:ind w:firstLine="540"/>
        <w:jc w:val="both"/>
      </w:pPr>
      <w:r>
        <w:t>Восстановление утраченной информации на информационных табло производится перевозчиками в течение десяти рабочих дней после выявления уполномоченным органом либо перевозчиком отсутствия информации.</w:t>
      </w:r>
    </w:p>
    <w:p w:rsidR="002550F7" w:rsidRDefault="002550F7">
      <w:pPr>
        <w:pStyle w:val="ConsPlusNormal"/>
        <w:spacing w:before="220"/>
        <w:ind w:firstLine="540"/>
        <w:jc w:val="both"/>
      </w:pPr>
      <w:r>
        <w:t>2.7. При размещении и обустройстве посадочных площадок остановочных пунктов должны соблюдаться следующие условия:</w:t>
      </w:r>
    </w:p>
    <w:p w:rsidR="002550F7" w:rsidRDefault="002550F7">
      <w:pPr>
        <w:pStyle w:val="ConsPlusNormal"/>
        <w:spacing w:before="220"/>
        <w:ind w:firstLine="540"/>
        <w:jc w:val="both"/>
      </w:pPr>
      <w:r>
        <w:t>- освещенность в темное время суток;</w:t>
      </w:r>
    </w:p>
    <w:p w:rsidR="002550F7" w:rsidRDefault="002550F7">
      <w:pPr>
        <w:pStyle w:val="ConsPlusNormal"/>
        <w:spacing w:before="220"/>
        <w:ind w:firstLine="540"/>
        <w:jc w:val="both"/>
      </w:pPr>
      <w:r>
        <w:t>- наличие указателя с наименованием остановочного пункта на государственных языках Республики Башкортостан;</w:t>
      </w:r>
    </w:p>
    <w:p w:rsidR="002550F7" w:rsidRDefault="002550F7">
      <w:pPr>
        <w:pStyle w:val="ConsPlusNormal"/>
        <w:spacing w:before="220"/>
        <w:ind w:firstLine="540"/>
        <w:jc w:val="both"/>
      </w:pPr>
      <w:r>
        <w:t>- наличие информационного табло с расписанием движения по муниципальным маршрутам.</w:t>
      </w:r>
    </w:p>
    <w:p w:rsidR="002550F7" w:rsidRDefault="002550F7">
      <w:pPr>
        <w:pStyle w:val="ConsPlusNormal"/>
        <w:ind w:firstLine="540"/>
        <w:jc w:val="both"/>
      </w:pPr>
    </w:p>
    <w:p w:rsidR="002550F7" w:rsidRDefault="002550F7">
      <w:pPr>
        <w:pStyle w:val="ConsPlusTitle"/>
        <w:jc w:val="center"/>
        <w:outlineLvl w:val="1"/>
      </w:pPr>
      <w:r>
        <w:t>3. РЕЕСТР ОСТАНОВОЧНЫХ ПУНКТОВ</w:t>
      </w:r>
    </w:p>
    <w:p w:rsidR="002550F7" w:rsidRDefault="002550F7">
      <w:pPr>
        <w:pStyle w:val="ConsPlusNormal"/>
        <w:ind w:firstLine="540"/>
        <w:jc w:val="both"/>
      </w:pPr>
    </w:p>
    <w:p w:rsidR="002550F7" w:rsidRDefault="002550F7">
      <w:pPr>
        <w:pStyle w:val="ConsPlusNormal"/>
        <w:ind w:firstLine="540"/>
        <w:jc w:val="both"/>
      </w:pPr>
      <w:r>
        <w:t>3.1. Реестр остановочных пунктов формирует и ведет уполномоченный орган.</w:t>
      </w:r>
    </w:p>
    <w:p w:rsidR="002550F7" w:rsidRDefault="002550F7">
      <w:pPr>
        <w:pStyle w:val="ConsPlusNormal"/>
        <w:spacing w:before="220"/>
        <w:ind w:firstLine="540"/>
        <w:jc w:val="both"/>
      </w:pPr>
      <w:r>
        <w:t>3.2. Реестр остановочных пунктов содержит следующие сведения:</w:t>
      </w:r>
    </w:p>
    <w:p w:rsidR="002550F7" w:rsidRDefault="002550F7">
      <w:pPr>
        <w:pStyle w:val="ConsPlusNormal"/>
        <w:spacing w:before="220"/>
        <w:ind w:firstLine="540"/>
        <w:jc w:val="both"/>
      </w:pPr>
      <w:r>
        <w:t>- регистрационный номер остановочного пункта в Реестре остановочных пунктов и дату регистрации;</w:t>
      </w:r>
    </w:p>
    <w:p w:rsidR="002550F7" w:rsidRDefault="002550F7">
      <w:pPr>
        <w:pStyle w:val="ConsPlusNormal"/>
        <w:spacing w:before="220"/>
        <w:ind w:firstLine="540"/>
        <w:jc w:val="both"/>
      </w:pPr>
      <w:r>
        <w:lastRenderedPageBreak/>
        <w:t>- наименование остановочного пункта;</w:t>
      </w:r>
    </w:p>
    <w:p w:rsidR="002550F7" w:rsidRDefault="002550F7">
      <w:pPr>
        <w:pStyle w:val="ConsPlusNormal"/>
        <w:spacing w:before="220"/>
        <w:ind w:firstLine="540"/>
        <w:jc w:val="both"/>
      </w:pPr>
      <w:r>
        <w:t>- место нахождения остановочного пункта;</w:t>
      </w:r>
    </w:p>
    <w:p w:rsidR="002550F7" w:rsidRDefault="002550F7">
      <w:pPr>
        <w:pStyle w:val="ConsPlusNormal"/>
        <w:spacing w:before="220"/>
        <w:ind w:firstLine="540"/>
        <w:jc w:val="both"/>
      </w:pPr>
      <w:r>
        <w:t>- вид остановочного пункта;</w:t>
      </w:r>
    </w:p>
    <w:p w:rsidR="002550F7" w:rsidRDefault="002550F7">
      <w:pPr>
        <w:pStyle w:val="ConsPlusNormal"/>
        <w:spacing w:before="220"/>
        <w:ind w:firstLine="540"/>
        <w:jc w:val="both"/>
      </w:pPr>
      <w:r>
        <w:t>- муниципальные маршруты регулярных перевозок городского округа, проходящие через данный остановочный пункт.</w:t>
      </w:r>
    </w:p>
    <w:p w:rsidR="002550F7" w:rsidRDefault="002550F7">
      <w:pPr>
        <w:pStyle w:val="ConsPlusNormal"/>
        <w:jc w:val="both"/>
      </w:pPr>
      <w:r>
        <w:t xml:space="preserve">(п. 3.2 в ред. </w:t>
      </w:r>
      <w:hyperlink r:id="rId111">
        <w:r>
          <w:rPr>
            <w:color w:val="0000FF"/>
          </w:rPr>
          <w:t>решения</w:t>
        </w:r>
      </w:hyperlink>
      <w:r>
        <w:t xml:space="preserve"> Совета городского округа г. Уфа РБ от 23.06.2020 N 62/7)</w:t>
      </w:r>
    </w:p>
    <w:p w:rsidR="002550F7" w:rsidRDefault="002550F7">
      <w:pPr>
        <w:pStyle w:val="ConsPlusNormal"/>
        <w:spacing w:before="220"/>
        <w:ind w:firstLine="540"/>
        <w:jc w:val="both"/>
      </w:pPr>
      <w:r>
        <w:t>3.3. Сведения, включенные в Реестр остановочных пунктов, размещаются на официальном сайте Администрации городского округа в информационно-телекоммуникационной сети Интернет.</w:t>
      </w: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jc w:val="right"/>
        <w:outlineLvl w:val="0"/>
      </w:pPr>
      <w:r>
        <w:t>Приложение N 4</w:t>
      </w:r>
    </w:p>
    <w:p w:rsidR="002550F7" w:rsidRDefault="002550F7">
      <w:pPr>
        <w:pStyle w:val="ConsPlusNormal"/>
        <w:jc w:val="right"/>
      </w:pPr>
      <w:r>
        <w:t>к решению Совета городского</w:t>
      </w:r>
    </w:p>
    <w:p w:rsidR="002550F7" w:rsidRDefault="002550F7">
      <w:pPr>
        <w:pStyle w:val="ConsPlusNormal"/>
        <w:jc w:val="right"/>
      </w:pPr>
      <w:r>
        <w:t>округа город Уфа</w:t>
      </w:r>
    </w:p>
    <w:p w:rsidR="002550F7" w:rsidRDefault="002550F7">
      <w:pPr>
        <w:pStyle w:val="ConsPlusNormal"/>
        <w:jc w:val="right"/>
      </w:pPr>
      <w:r>
        <w:t>Республики Башкортостан</w:t>
      </w:r>
    </w:p>
    <w:p w:rsidR="002550F7" w:rsidRDefault="002550F7">
      <w:pPr>
        <w:pStyle w:val="ConsPlusNormal"/>
        <w:jc w:val="right"/>
      </w:pPr>
      <w:r>
        <w:t>от 26 февраля 2016 г. N 58/2</w:t>
      </w:r>
    </w:p>
    <w:p w:rsidR="002550F7" w:rsidRDefault="002550F7">
      <w:pPr>
        <w:pStyle w:val="ConsPlusNormal"/>
        <w:jc w:val="center"/>
      </w:pPr>
    </w:p>
    <w:p w:rsidR="002550F7" w:rsidRDefault="002550F7">
      <w:pPr>
        <w:pStyle w:val="ConsPlusTitle"/>
        <w:jc w:val="center"/>
      </w:pPr>
      <w:bookmarkStart w:id="16" w:name="P589"/>
      <w:bookmarkEnd w:id="16"/>
      <w:r>
        <w:t>ПОЛОЖЕНИЕ</w:t>
      </w:r>
    </w:p>
    <w:p w:rsidR="002550F7" w:rsidRDefault="002550F7">
      <w:pPr>
        <w:pStyle w:val="ConsPlusTitle"/>
        <w:jc w:val="center"/>
      </w:pPr>
      <w:r>
        <w:t>О ПОРЯДКЕ ПРОВЕДЕНИЯ ОТКРЫТОГО КОНКУРСА НА ПРАВО</w:t>
      </w:r>
    </w:p>
    <w:p w:rsidR="002550F7" w:rsidRDefault="002550F7">
      <w:pPr>
        <w:pStyle w:val="ConsPlusTitle"/>
        <w:jc w:val="center"/>
      </w:pPr>
      <w:r>
        <w:t>ОСУЩЕСТВЛЕНИЯ ПЕРЕВОЗОК ПАССАЖИРОВ И БАГАЖА АВТОМОБИЛЬНЫМ</w:t>
      </w:r>
    </w:p>
    <w:p w:rsidR="002550F7" w:rsidRDefault="002550F7">
      <w:pPr>
        <w:pStyle w:val="ConsPlusTitle"/>
        <w:jc w:val="center"/>
      </w:pPr>
      <w:r>
        <w:t>ТРАНСПОРТОМ ПО МУНИЦИПАЛЬНЫМ МАРШРУТАМ РЕГУЛЯРНЫХ ПЕРЕВОЗОК</w:t>
      </w:r>
    </w:p>
    <w:p w:rsidR="002550F7" w:rsidRDefault="002550F7">
      <w:pPr>
        <w:pStyle w:val="ConsPlusTitle"/>
        <w:jc w:val="center"/>
      </w:pPr>
      <w:r>
        <w:t>ПО НЕРЕГУЛИРУЕМЫМ ТАРИФАМ НА ТЕРРИТОРИИ ГОРОДСКОГО ОКРУГА</w:t>
      </w:r>
    </w:p>
    <w:p w:rsidR="002550F7" w:rsidRDefault="002550F7">
      <w:pPr>
        <w:pStyle w:val="ConsPlusTitle"/>
        <w:jc w:val="center"/>
      </w:pPr>
      <w:r>
        <w:t>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решений Совета городского округа г. Уфа РБ от 29.03.2017 </w:t>
            </w:r>
            <w:hyperlink r:id="rId112">
              <w:r>
                <w:rPr>
                  <w:color w:val="0000FF"/>
                </w:rPr>
                <w:t>N 9/3</w:t>
              </w:r>
            </w:hyperlink>
            <w:r>
              <w:rPr>
                <w:color w:val="392C69"/>
              </w:rPr>
              <w:t>,</w:t>
            </w:r>
          </w:p>
          <w:p w:rsidR="002550F7" w:rsidRDefault="002550F7">
            <w:pPr>
              <w:pStyle w:val="ConsPlusNormal"/>
              <w:jc w:val="center"/>
            </w:pPr>
            <w:r>
              <w:rPr>
                <w:color w:val="392C69"/>
              </w:rPr>
              <w:t xml:space="preserve">от 27.06.2018 </w:t>
            </w:r>
            <w:hyperlink r:id="rId113">
              <w:r>
                <w:rPr>
                  <w:color w:val="0000FF"/>
                </w:rPr>
                <w:t>N 28/14</w:t>
              </w:r>
            </w:hyperlink>
            <w:r>
              <w:rPr>
                <w:color w:val="392C69"/>
              </w:rPr>
              <w:t xml:space="preserve">, от 31.08.2022 </w:t>
            </w:r>
            <w:hyperlink r:id="rId114">
              <w:r>
                <w:rPr>
                  <w:color w:val="0000FF"/>
                </w:rPr>
                <w:t>N 17/5</w:t>
              </w:r>
            </w:hyperlink>
            <w:r>
              <w:rPr>
                <w:color w:val="392C69"/>
              </w:rPr>
              <w:t xml:space="preserve">, от 21.02.2024 </w:t>
            </w:r>
            <w:hyperlink r:id="rId115">
              <w:r>
                <w:rPr>
                  <w:color w:val="0000FF"/>
                </w:rPr>
                <w:t>N 35/6</w:t>
              </w:r>
            </w:hyperlink>
            <w:r>
              <w:rPr>
                <w:color w:val="392C69"/>
              </w:rPr>
              <w:t>,</w:t>
            </w:r>
          </w:p>
          <w:p w:rsidR="002550F7" w:rsidRDefault="002550F7">
            <w:pPr>
              <w:pStyle w:val="ConsPlusNormal"/>
              <w:jc w:val="center"/>
            </w:pPr>
            <w:r>
              <w:rPr>
                <w:color w:val="392C69"/>
              </w:rPr>
              <w:t xml:space="preserve">от 27.02.2025 </w:t>
            </w:r>
            <w:hyperlink r:id="rId116">
              <w:r>
                <w:rPr>
                  <w:color w:val="0000FF"/>
                </w:rPr>
                <w:t>N 48/48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p w:rsidR="002550F7" w:rsidRDefault="002550F7">
      <w:pPr>
        <w:pStyle w:val="ConsPlusTitle"/>
        <w:jc w:val="center"/>
        <w:outlineLvl w:val="1"/>
      </w:pPr>
      <w:r>
        <w:t>1. ОБЩИЕ ПОЛОЖЕНИЯ</w:t>
      </w:r>
    </w:p>
    <w:p w:rsidR="002550F7" w:rsidRDefault="002550F7">
      <w:pPr>
        <w:pStyle w:val="ConsPlusNormal"/>
        <w:jc w:val="center"/>
      </w:pPr>
    </w:p>
    <w:p w:rsidR="002550F7" w:rsidRDefault="002550F7">
      <w:pPr>
        <w:pStyle w:val="ConsPlusNormal"/>
        <w:ind w:firstLine="540"/>
        <w:jc w:val="both"/>
      </w:pPr>
      <w:r>
        <w:t xml:space="preserve">1.1. Положение о проведении открытого 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город Уфа Республики Башкортостан (далее - Положение) разработано в соответствии с Федеральным </w:t>
      </w:r>
      <w:hyperlink r:id="rId11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18">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Федеральным </w:t>
      </w:r>
      <w:hyperlink r:id="rId119">
        <w:r>
          <w:rPr>
            <w:color w:val="0000FF"/>
          </w:rPr>
          <w:t>законом</w:t>
        </w:r>
      </w:hyperlink>
      <w:r>
        <w:t xml:space="preserve"> от 10 декабря 1995 года N 196-ФЗ "О безопасности дорожного движения", Федеральным </w:t>
      </w:r>
      <w:hyperlink r:id="rId120">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w:t>
      </w:r>
      <w:hyperlink r:id="rId121">
        <w:r>
          <w:rPr>
            <w:color w:val="0000FF"/>
          </w:rPr>
          <w:t>Законом</w:t>
        </w:r>
      </w:hyperlink>
      <w:r>
        <w:t xml:space="preserve"> Российской Федерации от 7 февраля 1992 года N 2300-1 "О защите прав потребителей", </w:t>
      </w:r>
      <w:hyperlink r:id="rId122">
        <w:r>
          <w:rPr>
            <w:color w:val="0000FF"/>
          </w:rPr>
          <w:t>Постановлением</w:t>
        </w:r>
      </w:hyperlink>
      <w:r>
        <w:t xml:space="preserve"> Правительства Российской Федерации от 14 февраля 2009 года N 112 "Об утверждении Правил перевозок пассажиров и багажа автомобильным транспортом и городским наземным электрическим транспортом".</w:t>
      </w:r>
    </w:p>
    <w:p w:rsidR="002550F7" w:rsidRDefault="002550F7">
      <w:pPr>
        <w:pStyle w:val="ConsPlusNormal"/>
        <w:spacing w:before="220"/>
        <w:ind w:firstLine="540"/>
        <w:jc w:val="both"/>
      </w:pPr>
      <w:r>
        <w:t xml:space="preserve">1.2. Положение устанавливает порядок, условия организации и проведения открытого </w:t>
      </w:r>
      <w:r>
        <w:lastRenderedPageBreak/>
        <w:t>конкурса на право осуществления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город Уфа Республики Башкортостан (далее - муниципальный маршрут регулярных перевозок). Нормы Положения применяются к открытому конкурсу, решение о проведении которого принято после вступления настоящего Положения в силу.</w:t>
      </w:r>
    </w:p>
    <w:p w:rsidR="002550F7" w:rsidRDefault="002550F7">
      <w:pPr>
        <w:pStyle w:val="ConsPlusNormal"/>
        <w:spacing w:before="220"/>
        <w:ind w:firstLine="540"/>
        <w:jc w:val="both"/>
      </w:pPr>
      <w:r>
        <w:t>1.3. Целью проведения открытого конкурса является отбор перевозчиков, обеспечивающих наиболее безопасные и качественные условия перевозки пассажиров и багажа автомобильным транспортом по муниципальным маршрутам регулярных перевозок.</w:t>
      </w:r>
    </w:p>
    <w:p w:rsidR="002550F7" w:rsidRDefault="002550F7">
      <w:pPr>
        <w:pStyle w:val="ConsPlusNormal"/>
        <w:jc w:val="center"/>
      </w:pPr>
    </w:p>
    <w:p w:rsidR="002550F7" w:rsidRDefault="002550F7">
      <w:pPr>
        <w:pStyle w:val="ConsPlusTitle"/>
        <w:jc w:val="center"/>
        <w:outlineLvl w:val="1"/>
      </w:pPr>
      <w:r>
        <w:t>2. ОСНОВНЫЕ ПОНЯТИЯ И ТЕРМИНЫ</w:t>
      </w:r>
    </w:p>
    <w:p w:rsidR="002550F7" w:rsidRDefault="002550F7">
      <w:pPr>
        <w:pStyle w:val="ConsPlusNormal"/>
        <w:jc w:val="center"/>
      </w:pPr>
    </w:p>
    <w:p w:rsidR="002550F7" w:rsidRDefault="002550F7">
      <w:pPr>
        <w:pStyle w:val="ConsPlusNormal"/>
        <w:ind w:firstLine="540"/>
        <w:jc w:val="both"/>
      </w:pPr>
      <w:r>
        <w:t>2.1. Открытый конкурс (далее - Конкурс) - конкурс на право осуществления перевозок пассажиров и багажа автомобильным транспортом по муниципальному маршруту регулярных перевозок, информация о котором сообщается организатором Конкурса неограниченному кругу лиц путем размещения извещения о проведении Конкурса, конкурсной документации на официальном сайте Администрации городского округа город Уфа Республики Башкортостан в информационно-коммуникационной сети Интернет и к претендентам на участие в котором предъявляются единые требования.</w:t>
      </w:r>
    </w:p>
    <w:p w:rsidR="002550F7" w:rsidRDefault="002550F7">
      <w:pPr>
        <w:pStyle w:val="ConsPlusNormal"/>
        <w:spacing w:before="220"/>
        <w:ind w:firstLine="540"/>
        <w:jc w:val="both"/>
      </w:pPr>
      <w:r>
        <w:t>2.2. Организатор открытого конкурса (далее - Организатор Конкурса, уполномоченный орган) - Управление транспорта и связи Администрации городского округа город Уфа Республики Башкортостан.</w:t>
      </w:r>
    </w:p>
    <w:p w:rsidR="002550F7" w:rsidRDefault="002550F7">
      <w:pPr>
        <w:pStyle w:val="ConsPlusNormal"/>
        <w:spacing w:before="220"/>
        <w:ind w:firstLine="540"/>
        <w:jc w:val="both"/>
      </w:pPr>
      <w:r>
        <w:t>2.3. Предмет открытого конкурса - право на получение свидетельств об осуществлении перевозок по одному или нескольким муниципальным маршрутам регулярных перевозок. Включенные в один лот муниципальные маршруты регулярных перевозок должны иметь два или более общих остановочных пункта.</w:t>
      </w:r>
    </w:p>
    <w:p w:rsidR="002550F7" w:rsidRDefault="002550F7">
      <w:pPr>
        <w:pStyle w:val="ConsPlusNormal"/>
        <w:jc w:val="both"/>
      </w:pPr>
      <w:r>
        <w:t xml:space="preserve">(в ред. решений Совета городского округа г. Уфа РБ от 27.06.2018 </w:t>
      </w:r>
      <w:hyperlink r:id="rId123">
        <w:r>
          <w:rPr>
            <w:color w:val="0000FF"/>
          </w:rPr>
          <w:t>N 28/14</w:t>
        </w:r>
      </w:hyperlink>
      <w:r>
        <w:t xml:space="preserve">, от 21.02.2024 </w:t>
      </w:r>
      <w:hyperlink r:id="rId124">
        <w:r>
          <w:rPr>
            <w:color w:val="0000FF"/>
          </w:rPr>
          <w:t>N 35/6</w:t>
        </w:r>
      </w:hyperlink>
      <w:r>
        <w:t>)</w:t>
      </w:r>
    </w:p>
    <w:p w:rsidR="002550F7" w:rsidRDefault="002550F7">
      <w:pPr>
        <w:pStyle w:val="ConsPlusNormal"/>
        <w:spacing w:before="220"/>
        <w:ind w:firstLine="540"/>
        <w:jc w:val="both"/>
      </w:pPr>
      <w:r>
        <w:t>2.4. Конкурсная комиссия (далее - Комиссия) - коллегиальный орган, создаваемый распоряжением Администрации городского округа город Уфа Республики Башкортостан, уполномоченный на вскрытие конвертов с заявками претендентов на участие в Конкурсе, рассмотрение заявок, их оценку и сопоставление, определение победителей Конкурса.</w:t>
      </w:r>
    </w:p>
    <w:p w:rsidR="002550F7" w:rsidRDefault="002550F7">
      <w:pPr>
        <w:pStyle w:val="ConsPlusNormal"/>
        <w:spacing w:before="220"/>
        <w:ind w:firstLine="540"/>
        <w:jc w:val="both"/>
      </w:pPr>
      <w:r>
        <w:t>2.5. Претендент на участие в Конкурсе - хозяйствующий субъект любой формы собственности (юридическое лицо, индивидуальный предприниматель, участники договора простого товарищества), выразивший согласие участвовать в Конкурсе на предложенных Организатором Конкурса условиях (далее - Претендент).</w:t>
      </w:r>
    </w:p>
    <w:p w:rsidR="002550F7" w:rsidRDefault="002550F7">
      <w:pPr>
        <w:pStyle w:val="ConsPlusNormal"/>
        <w:spacing w:before="220"/>
        <w:ind w:firstLine="540"/>
        <w:jc w:val="both"/>
      </w:pPr>
      <w:r>
        <w:t>2.6. Участник Конкурса - Претендент, допущенный Комиссией к участию в Конкурсе, соответствующий требованиям, предъявляемым действующим законодательством к участникам Конкурса.</w:t>
      </w:r>
    </w:p>
    <w:p w:rsidR="002550F7" w:rsidRDefault="002550F7">
      <w:pPr>
        <w:pStyle w:val="ConsPlusNormal"/>
        <w:spacing w:before="220"/>
        <w:ind w:firstLine="540"/>
        <w:jc w:val="both"/>
      </w:pPr>
      <w:r>
        <w:t xml:space="preserve">2.7. Конкурсная документация - комплект документов, разработанный и утвержденный Организатором Конкурса, содержащий информацию о предмете Конкурса, условиях его проведения, критериях определения победителя, а также сведения, предусмотренные </w:t>
      </w:r>
      <w:hyperlink r:id="rId125">
        <w:r>
          <w:rPr>
            <w:color w:val="0000FF"/>
          </w:rPr>
          <w:t>пунктами 1</w:t>
        </w:r>
      </w:hyperlink>
      <w:r>
        <w:t xml:space="preserve"> - </w:t>
      </w:r>
      <w:hyperlink r:id="rId126">
        <w:r>
          <w:rPr>
            <w:color w:val="0000FF"/>
          </w:rPr>
          <w:t>10</w:t>
        </w:r>
      </w:hyperlink>
      <w:r>
        <w:t xml:space="preserve">, </w:t>
      </w:r>
      <w:hyperlink r:id="rId127">
        <w:r>
          <w:rPr>
            <w:color w:val="0000FF"/>
          </w:rPr>
          <w:t>12 части 1 статьи 26</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550F7" w:rsidRDefault="002550F7">
      <w:pPr>
        <w:pStyle w:val="ConsPlusNormal"/>
        <w:jc w:val="both"/>
      </w:pPr>
      <w:r>
        <w:t xml:space="preserve">(п. 2.7 в ред. </w:t>
      </w:r>
      <w:hyperlink r:id="rId128">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2.8. Заявка - комплект документов, подготовленный Претендентом в соответствии с требованиями настоящего Положения и конкурсной документации.</w:t>
      </w:r>
    </w:p>
    <w:p w:rsidR="002550F7" w:rsidRDefault="002550F7">
      <w:pPr>
        <w:pStyle w:val="ConsPlusNormal"/>
        <w:spacing w:before="220"/>
        <w:ind w:firstLine="540"/>
        <w:jc w:val="both"/>
      </w:pPr>
      <w:r>
        <w:lastRenderedPageBreak/>
        <w:t>2.9. Отзыв заявки - отказ Претендента от участия в Конкурсе после подачи им заявки Организатору Конкурса.</w:t>
      </w:r>
    </w:p>
    <w:p w:rsidR="002550F7" w:rsidRDefault="002550F7">
      <w:pPr>
        <w:pStyle w:val="ConsPlusNormal"/>
        <w:spacing w:before="220"/>
        <w:ind w:firstLine="540"/>
        <w:jc w:val="both"/>
      </w:pPr>
      <w:r>
        <w:t>2.10. Победитель Конкурса - участник Конкурса, который определен Комиссией обладателем права на получение свидетельства об осуществлении перевозок по муниципальному маршруту регулярных перевозок, выставленному на Конкурс.</w:t>
      </w:r>
    </w:p>
    <w:p w:rsidR="002550F7" w:rsidRDefault="002550F7">
      <w:pPr>
        <w:pStyle w:val="ConsPlusNormal"/>
        <w:spacing w:before="220"/>
        <w:ind w:firstLine="540"/>
        <w:jc w:val="both"/>
      </w:pPr>
      <w:r>
        <w:t>2.11. Лот - выставляемый на Конкурс муниципальный маршрут (маршруты) регулярных перевозок, сведения о котором включены в Реестр муниципальных маршрутов регулярных перевозок городского округа город Уфа Республики Башкортостан (далее - Реестр муниципальных маршрутов регулярных перевозок городского округа).</w:t>
      </w:r>
    </w:p>
    <w:p w:rsidR="002550F7" w:rsidRDefault="002550F7">
      <w:pPr>
        <w:pStyle w:val="ConsPlusNormal"/>
        <w:jc w:val="both"/>
      </w:pPr>
      <w:r>
        <w:t xml:space="preserve">(в ред. </w:t>
      </w:r>
      <w:hyperlink r:id="rId129">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2.12. Понятия "свидетельство об осуществлении перевозок по муниципальному маршруту регулярных перевозок", "карта маршрута регулярных перевозок", "перевозчик", "участники договора простого товарищества" используются в значениях, указанных в федеральном законодательстве.</w:t>
      </w:r>
    </w:p>
    <w:p w:rsidR="002550F7" w:rsidRDefault="002550F7">
      <w:pPr>
        <w:pStyle w:val="ConsPlusNormal"/>
        <w:jc w:val="center"/>
      </w:pPr>
    </w:p>
    <w:p w:rsidR="002550F7" w:rsidRDefault="002550F7">
      <w:pPr>
        <w:pStyle w:val="ConsPlusTitle"/>
        <w:jc w:val="center"/>
        <w:outlineLvl w:val="1"/>
      </w:pPr>
      <w:r>
        <w:t>3. ФУНКЦИИ ОРГАНИЗАТОРА КОНКУРСА,</w:t>
      </w:r>
    </w:p>
    <w:p w:rsidR="002550F7" w:rsidRDefault="002550F7">
      <w:pPr>
        <w:pStyle w:val="ConsPlusTitle"/>
        <w:jc w:val="center"/>
      </w:pPr>
      <w:r>
        <w:t>УЧАСТНИКА КОНКУРСА, КОМИССИИ</w:t>
      </w:r>
    </w:p>
    <w:p w:rsidR="002550F7" w:rsidRDefault="002550F7">
      <w:pPr>
        <w:pStyle w:val="ConsPlusNormal"/>
        <w:jc w:val="center"/>
      </w:pPr>
    </w:p>
    <w:p w:rsidR="002550F7" w:rsidRDefault="002550F7">
      <w:pPr>
        <w:pStyle w:val="ConsPlusNormal"/>
        <w:ind w:firstLine="540"/>
        <w:jc w:val="both"/>
      </w:pPr>
      <w:r>
        <w:t>3.1. Организатор Конкурса:</w:t>
      </w:r>
    </w:p>
    <w:p w:rsidR="002550F7" w:rsidRDefault="002550F7">
      <w:pPr>
        <w:pStyle w:val="ConsPlusNormal"/>
        <w:spacing w:before="220"/>
        <w:ind w:firstLine="540"/>
        <w:jc w:val="both"/>
      </w:pPr>
      <w:r>
        <w:t>3.1.1. Принимает решение о проведении Конкурса и определяет условия проведения Конкурса.</w:t>
      </w:r>
    </w:p>
    <w:p w:rsidR="002550F7" w:rsidRDefault="002550F7">
      <w:pPr>
        <w:pStyle w:val="ConsPlusNormal"/>
        <w:spacing w:before="220"/>
        <w:ind w:firstLine="540"/>
        <w:jc w:val="both"/>
      </w:pPr>
      <w:r>
        <w:t>3.1.2. Разрабатывает и утверждает конкурсную документацию.</w:t>
      </w:r>
    </w:p>
    <w:p w:rsidR="002550F7" w:rsidRDefault="002550F7">
      <w:pPr>
        <w:pStyle w:val="ConsPlusNormal"/>
        <w:spacing w:before="220"/>
        <w:ind w:firstLine="540"/>
        <w:jc w:val="both"/>
      </w:pPr>
      <w:r>
        <w:t>3.1.3. Принимает от Претендентов заявки на участие в Конкурсе, присваивает заявкам регистрационные номера, выдает Претендентам расписки, подтверждающие факт приема заявок.</w:t>
      </w:r>
    </w:p>
    <w:p w:rsidR="002550F7" w:rsidRDefault="002550F7">
      <w:pPr>
        <w:pStyle w:val="ConsPlusNormal"/>
        <w:spacing w:before="220"/>
        <w:ind w:firstLine="540"/>
        <w:jc w:val="both"/>
      </w:pPr>
      <w:r>
        <w:t>3.1.4. Несет ответственность за сохранность поступивших заявок.</w:t>
      </w:r>
    </w:p>
    <w:p w:rsidR="002550F7" w:rsidRDefault="002550F7">
      <w:pPr>
        <w:pStyle w:val="ConsPlusNormal"/>
        <w:spacing w:before="220"/>
        <w:ind w:firstLine="540"/>
        <w:jc w:val="both"/>
      </w:pPr>
      <w:r>
        <w:t>3.1.5. Уведомляет Претендентов, участников Конкурса, победителей Конкурса о решениях, принятых Комиссией.</w:t>
      </w:r>
    </w:p>
    <w:p w:rsidR="002550F7" w:rsidRDefault="002550F7">
      <w:pPr>
        <w:pStyle w:val="ConsPlusNormal"/>
        <w:spacing w:before="220"/>
        <w:ind w:firstLine="540"/>
        <w:jc w:val="both"/>
      </w:pPr>
      <w:r>
        <w:t>3.1.6. Организует подготовку и размещение информационного сообщения об итогах Конкурса на официальном сайте Администрации городского округа город Уфа Республики Башкортостан в информационно-коммуникационной сети Интернет.</w:t>
      </w:r>
    </w:p>
    <w:p w:rsidR="002550F7" w:rsidRDefault="002550F7">
      <w:pPr>
        <w:pStyle w:val="ConsPlusNormal"/>
        <w:spacing w:before="220"/>
        <w:ind w:firstLine="540"/>
        <w:jc w:val="both"/>
      </w:pPr>
      <w:r>
        <w:t>3.1.7. Выдает победителю Конкурса свидетельство об осуществлении перевозок по муниципальному маршруту регулярных перевозок и карты муниципального маршрута регулярных перевозок.</w:t>
      </w:r>
    </w:p>
    <w:p w:rsidR="002550F7" w:rsidRDefault="002550F7">
      <w:pPr>
        <w:pStyle w:val="ConsPlusNormal"/>
        <w:spacing w:before="220"/>
        <w:ind w:firstLine="540"/>
        <w:jc w:val="both"/>
      </w:pPr>
      <w:r>
        <w:t xml:space="preserve">3.1.8. В установленных Федеральным </w:t>
      </w:r>
      <w:hyperlink r:id="rId130">
        <w:r>
          <w:rPr>
            <w:color w:val="0000FF"/>
          </w:rPr>
          <w:t>законом</w:t>
        </w:r>
      </w:hyperlink>
      <w:r>
        <w:t xml:space="preserve"> случаях объявляет повторный Конкурс.</w:t>
      </w:r>
    </w:p>
    <w:p w:rsidR="002550F7" w:rsidRDefault="002550F7">
      <w:pPr>
        <w:pStyle w:val="ConsPlusNormal"/>
        <w:spacing w:before="220"/>
        <w:ind w:firstLine="540"/>
        <w:jc w:val="both"/>
      </w:pPr>
      <w:r>
        <w:t>3.1.9. Вправе при проведении Конкурса привлекать экспертов, экспертные организации в целях обеспечения экспертной оценки конкурсной документации, заявок на участие в Конкурсе.</w:t>
      </w:r>
    </w:p>
    <w:p w:rsidR="002550F7" w:rsidRDefault="002550F7">
      <w:pPr>
        <w:pStyle w:val="ConsPlusNormal"/>
        <w:spacing w:before="220"/>
        <w:ind w:firstLine="540"/>
        <w:jc w:val="both"/>
      </w:pPr>
      <w:r>
        <w:t>3.1.10. Вправе отказаться от проведения Конкурса не позднее чем за пять дней до даты окончания срока подачи заявок. Извещение об отмене Конкурса размещается на официальном сайте Администрации городского округа город Уфа Республики Башкортостан в информационно-коммуникационной сети Интернет.</w:t>
      </w:r>
    </w:p>
    <w:p w:rsidR="002550F7" w:rsidRDefault="002550F7">
      <w:pPr>
        <w:pStyle w:val="ConsPlusNormal"/>
        <w:spacing w:before="220"/>
        <w:ind w:firstLine="540"/>
        <w:jc w:val="both"/>
      </w:pPr>
      <w:r>
        <w:t>3.2. Участник Конкурса:</w:t>
      </w:r>
    </w:p>
    <w:p w:rsidR="002550F7" w:rsidRDefault="002550F7">
      <w:pPr>
        <w:pStyle w:val="ConsPlusNormal"/>
        <w:spacing w:before="220"/>
        <w:ind w:firstLine="540"/>
        <w:jc w:val="both"/>
      </w:pPr>
      <w:r>
        <w:lastRenderedPageBreak/>
        <w:t>3.2.1. Подает заявку на участие в Конкурсе в сроки, установленные извещением о проведении Конкурса.</w:t>
      </w:r>
    </w:p>
    <w:p w:rsidR="002550F7" w:rsidRDefault="002550F7">
      <w:pPr>
        <w:pStyle w:val="ConsPlusNormal"/>
        <w:spacing w:before="220"/>
        <w:ind w:firstLine="540"/>
        <w:jc w:val="both"/>
      </w:pPr>
      <w:r>
        <w:t>3.2.2. В случае определения его Комиссией победителем Конкурса исполняет обязательства, возлагаемые на победителя условиями Конкурса.</w:t>
      </w:r>
    </w:p>
    <w:p w:rsidR="002550F7" w:rsidRDefault="002550F7">
      <w:pPr>
        <w:pStyle w:val="ConsPlusNormal"/>
        <w:spacing w:before="220"/>
        <w:ind w:firstLine="540"/>
        <w:jc w:val="both"/>
      </w:pPr>
      <w:r>
        <w:t>3.3. Комиссия:</w:t>
      </w:r>
    </w:p>
    <w:p w:rsidR="002550F7" w:rsidRDefault="002550F7">
      <w:pPr>
        <w:pStyle w:val="ConsPlusNormal"/>
        <w:spacing w:before="220"/>
        <w:ind w:firstLine="540"/>
        <w:jc w:val="both"/>
      </w:pPr>
      <w:r>
        <w:t>3.3.1. Вскрывает поступившие конверты с заявками Претендентов, рассматривает заявки, проводит оценку и сопоставление заявок на участие в Конкурсе, определяет победителей Конкурса, производит ранжирование всех участников Конкурса в соответствии с конкурсной документацией, составляет и подписывает соответствующие протоколы Конкурса.</w:t>
      </w:r>
    </w:p>
    <w:p w:rsidR="002550F7" w:rsidRDefault="002550F7">
      <w:pPr>
        <w:pStyle w:val="ConsPlusNormal"/>
        <w:spacing w:before="220"/>
        <w:ind w:firstLine="540"/>
        <w:jc w:val="both"/>
      </w:pPr>
      <w:r>
        <w:t>3.3.2. Руководство Комиссией осуществляет председатель Комиссии. Председатель Комиссии:</w:t>
      </w:r>
    </w:p>
    <w:p w:rsidR="002550F7" w:rsidRDefault="002550F7">
      <w:pPr>
        <w:pStyle w:val="ConsPlusNormal"/>
        <w:spacing w:before="220"/>
        <w:ind w:firstLine="540"/>
        <w:jc w:val="both"/>
      </w:pPr>
      <w:r>
        <w:t>- определяет порядок, повестку и время заседаний Комиссии;</w:t>
      </w:r>
    </w:p>
    <w:p w:rsidR="002550F7" w:rsidRDefault="002550F7">
      <w:pPr>
        <w:pStyle w:val="ConsPlusNormal"/>
        <w:spacing w:before="220"/>
        <w:ind w:firstLine="540"/>
        <w:jc w:val="both"/>
      </w:pPr>
      <w:r>
        <w:t>- извещает членов Комиссии о проведении заседаний Комиссии;</w:t>
      </w:r>
    </w:p>
    <w:p w:rsidR="002550F7" w:rsidRDefault="002550F7">
      <w:pPr>
        <w:pStyle w:val="ConsPlusNormal"/>
        <w:spacing w:before="220"/>
        <w:ind w:firstLine="540"/>
        <w:jc w:val="both"/>
      </w:pPr>
      <w:r>
        <w:t>- проводит заседания Комиссии;</w:t>
      </w:r>
    </w:p>
    <w:p w:rsidR="002550F7" w:rsidRDefault="002550F7">
      <w:pPr>
        <w:pStyle w:val="ConsPlusNormal"/>
        <w:spacing w:before="220"/>
        <w:ind w:firstLine="540"/>
        <w:jc w:val="both"/>
      </w:pPr>
      <w:r>
        <w:t>- осуществляет иные функции, связанные с председательством в Комиссии.</w:t>
      </w:r>
    </w:p>
    <w:p w:rsidR="002550F7" w:rsidRDefault="002550F7">
      <w:pPr>
        <w:pStyle w:val="ConsPlusNormal"/>
        <w:spacing w:before="220"/>
        <w:ind w:firstLine="540"/>
        <w:jc w:val="both"/>
      </w:pPr>
      <w:r>
        <w:t>3.3.3. На время отсутствия председателя Комиссии его функции исполняет заместитель председателя Комиссии.</w:t>
      </w:r>
    </w:p>
    <w:p w:rsidR="002550F7" w:rsidRDefault="002550F7">
      <w:pPr>
        <w:pStyle w:val="ConsPlusNormal"/>
        <w:jc w:val="center"/>
      </w:pPr>
    </w:p>
    <w:p w:rsidR="002550F7" w:rsidRDefault="002550F7">
      <w:pPr>
        <w:pStyle w:val="ConsPlusTitle"/>
        <w:jc w:val="center"/>
        <w:outlineLvl w:val="1"/>
      </w:pPr>
      <w:r>
        <w:t>4. ПОДГОТОВКА К ПРОВЕДЕНИЮ КОНКУРСА</w:t>
      </w:r>
    </w:p>
    <w:p w:rsidR="002550F7" w:rsidRDefault="002550F7">
      <w:pPr>
        <w:pStyle w:val="ConsPlusNormal"/>
        <w:jc w:val="center"/>
      </w:pPr>
    </w:p>
    <w:p w:rsidR="002550F7" w:rsidRDefault="002550F7">
      <w:pPr>
        <w:pStyle w:val="ConsPlusNormal"/>
        <w:ind w:firstLine="540"/>
        <w:jc w:val="both"/>
      </w:pPr>
      <w:r>
        <w:t>4.1. Решение о проведении Конкурса принимает Организатор Конкурса. На Конкурс выставляются:</w:t>
      </w:r>
    </w:p>
    <w:p w:rsidR="002550F7" w:rsidRDefault="002550F7">
      <w:pPr>
        <w:pStyle w:val="ConsPlusNormal"/>
        <w:spacing w:before="220"/>
        <w:ind w:firstLine="540"/>
        <w:jc w:val="both"/>
      </w:pPr>
      <w:r>
        <w:t>4.1.1. Новые муниципальные маршруты регулярных перевозок городского округа, сведения об установлении которых включены в Реестр муниципальных маршрутов регулярных перевозок городского округа.</w:t>
      </w:r>
    </w:p>
    <w:p w:rsidR="002550F7" w:rsidRDefault="002550F7">
      <w:pPr>
        <w:pStyle w:val="ConsPlusNormal"/>
        <w:spacing w:before="220"/>
        <w:ind w:firstLine="540"/>
        <w:jc w:val="both"/>
      </w:pPr>
      <w:r>
        <w:t>4.1.2. Муниципальные маршруты регулярных перевозок городского округа, по которым прекращено действие свидетельств, выданных без проведения Конкурса, после наступления следующих обстоятельств:</w:t>
      </w:r>
    </w:p>
    <w:p w:rsidR="002550F7" w:rsidRDefault="002550F7">
      <w:pPr>
        <w:pStyle w:val="ConsPlusNormal"/>
        <w:spacing w:before="220"/>
        <w:ind w:firstLine="540"/>
        <w:jc w:val="both"/>
      </w:pPr>
      <w:r>
        <w:t>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2550F7" w:rsidRDefault="002550F7">
      <w:pPr>
        <w:pStyle w:val="ConsPlusNormal"/>
        <w:spacing w:before="220"/>
        <w:ind w:firstLine="540"/>
        <w:jc w:val="both"/>
      </w:pPr>
      <w:r>
        <w:t>2) вступление в законную силу решения суда о прекращении действия данного свидетельства;</w:t>
      </w:r>
    </w:p>
    <w:p w:rsidR="002550F7" w:rsidRDefault="002550F7">
      <w:pPr>
        <w:pStyle w:val="ConsPlusNormal"/>
        <w:spacing w:before="220"/>
        <w:ind w:firstLine="540"/>
        <w:jc w:val="both"/>
      </w:pPr>
      <w:r>
        <w:t>3) принятие уполномоченным органом решения о прекращении действия свидетельства в связи с невыполнением по соответствующему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2550F7" w:rsidRDefault="002550F7">
      <w:pPr>
        <w:pStyle w:val="ConsPlusNormal"/>
        <w:spacing w:before="220"/>
        <w:ind w:firstLine="540"/>
        <w:jc w:val="both"/>
      </w:pPr>
      <w:r>
        <w:t xml:space="preserve">4) вступление в законную силу решения суда о признании открытого конкурса </w:t>
      </w:r>
      <w:r>
        <w:lastRenderedPageBreak/>
        <w:t>недействительным;</w:t>
      </w:r>
    </w:p>
    <w:p w:rsidR="002550F7" w:rsidRDefault="002550F7">
      <w:pPr>
        <w:pStyle w:val="ConsPlusNormal"/>
        <w:spacing w:before="220"/>
        <w:ind w:firstLine="540"/>
        <w:jc w:val="both"/>
      </w:pPr>
      <w:r>
        <w:t>5) поступление в уполномоченный орган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2550F7" w:rsidRDefault="002550F7">
      <w:pPr>
        <w:pStyle w:val="ConsPlusNormal"/>
        <w:jc w:val="both"/>
      </w:pPr>
      <w:r>
        <w:t xml:space="preserve">(п. 4.1.2 в ред. </w:t>
      </w:r>
      <w:hyperlink r:id="rId131">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4.1.3. Муниципальные маршруты регулярных перевозок городского округа, в отношении которых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2550F7" w:rsidRDefault="002550F7">
      <w:pPr>
        <w:pStyle w:val="ConsPlusNormal"/>
        <w:spacing w:before="220"/>
        <w:ind w:firstLine="540"/>
        <w:jc w:val="both"/>
      </w:pPr>
      <w:r>
        <w:t>4.1.4. Измененные муниципальные маршруты регулярных перевозок городского округа, в отношении которых в течение шестидесяти дней со дня принятия уполномоченным органом решения об изменении муниципального маршрута перевозчик не обратился в уполномоченный орган с заявлением о продлении действия ранее выданных ему свидетельства и карт данного маршрута на следующий срок в соответствии с принятым решением об изменении данного маршрута.</w:t>
      </w:r>
    </w:p>
    <w:p w:rsidR="002550F7" w:rsidRDefault="002550F7">
      <w:pPr>
        <w:pStyle w:val="ConsPlusNormal"/>
        <w:jc w:val="both"/>
      </w:pPr>
      <w:r>
        <w:t xml:space="preserve">(п. 4.1 в ред. </w:t>
      </w:r>
      <w:hyperlink r:id="rId132">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4.2. Конкурс объявляется Организатором Конкурса в следующие сроки:</w:t>
      </w:r>
    </w:p>
    <w:p w:rsidR="002550F7" w:rsidRDefault="002550F7">
      <w:pPr>
        <w:pStyle w:val="ConsPlusNormal"/>
        <w:spacing w:before="220"/>
        <w:ind w:firstLine="540"/>
        <w:jc w:val="both"/>
      </w:pPr>
      <w:r>
        <w:t>4.2.1. Не позднее чем через девяносто дней со дня установления муниципального маршрута регулярных перевозок городского округа.</w:t>
      </w:r>
    </w:p>
    <w:p w:rsidR="002550F7" w:rsidRDefault="002550F7">
      <w:pPr>
        <w:pStyle w:val="ConsPlusNormal"/>
        <w:spacing w:before="220"/>
        <w:ind w:firstLine="540"/>
        <w:jc w:val="both"/>
      </w:pPr>
      <w:r>
        <w:t>4.2.2. Не позднее чем через тридцать дней со дня наступления следующих обстоятельств:</w:t>
      </w:r>
    </w:p>
    <w:p w:rsidR="002550F7" w:rsidRDefault="002550F7">
      <w:pPr>
        <w:pStyle w:val="ConsPlusNormal"/>
        <w:spacing w:before="220"/>
        <w:ind w:firstLine="540"/>
        <w:jc w:val="both"/>
      </w:pPr>
      <w:r>
        <w:t>1) признания уполномоченным органом Конкурса несостоявшимся вследствие отказа участника Конкурса, которому предоставлено право на получение свидетельств по предусмотренным конкурсной документацией муниципальным маршрутам, от права на получение хотя бы одного из свидетельств по данным маршрутам или в случае, если участник Конкурса не смог подтвердить наличие у него транспортных средств, предусмотренных его заявкой на участие в Конкурсе;</w:t>
      </w:r>
    </w:p>
    <w:p w:rsidR="002550F7" w:rsidRDefault="002550F7">
      <w:pPr>
        <w:pStyle w:val="ConsPlusNormal"/>
        <w:spacing w:before="220"/>
        <w:ind w:firstLine="540"/>
        <w:jc w:val="both"/>
      </w:pPr>
      <w:r>
        <w:t>2)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было выдано свидетельство;</w:t>
      </w:r>
    </w:p>
    <w:p w:rsidR="002550F7" w:rsidRDefault="002550F7">
      <w:pPr>
        <w:pStyle w:val="ConsPlusNormal"/>
        <w:spacing w:before="220"/>
        <w:ind w:firstLine="540"/>
        <w:jc w:val="both"/>
      </w:pPr>
      <w:r>
        <w:t>3) вступления в законную силу решения суда о прекращении действия свидетельства перевозчика;</w:t>
      </w:r>
    </w:p>
    <w:p w:rsidR="002550F7" w:rsidRDefault="002550F7">
      <w:pPr>
        <w:pStyle w:val="ConsPlusNormal"/>
        <w:spacing w:before="220"/>
        <w:ind w:firstLine="540"/>
        <w:jc w:val="both"/>
      </w:pPr>
      <w:r>
        <w:t>4) обращения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2550F7" w:rsidRDefault="002550F7">
      <w:pPr>
        <w:pStyle w:val="ConsPlusNormal"/>
        <w:spacing w:before="220"/>
        <w:ind w:firstLine="540"/>
        <w:jc w:val="both"/>
      </w:pPr>
      <w:r>
        <w:t>5) принятия уполномоченным органом решения о прекращении действия свидетельства в связи с невыполнением перевозчиком по соответствующему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течение более чем трех дней подряд;</w:t>
      </w:r>
    </w:p>
    <w:p w:rsidR="002550F7" w:rsidRDefault="002550F7">
      <w:pPr>
        <w:pStyle w:val="ConsPlusNormal"/>
        <w:spacing w:before="220"/>
        <w:ind w:firstLine="540"/>
        <w:jc w:val="both"/>
      </w:pPr>
      <w:r>
        <w:t>6) принятия уполномоченным органом решения о прекращении регулярных перевозок по регулируемым тарифам и начале осуществления регулярных перевозок по нерегулируемым тарифам.</w:t>
      </w:r>
    </w:p>
    <w:p w:rsidR="002550F7" w:rsidRDefault="002550F7">
      <w:pPr>
        <w:pStyle w:val="ConsPlusNormal"/>
        <w:jc w:val="both"/>
      </w:pPr>
      <w:r>
        <w:t xml:space="preserve">(п. 4.2 в ред. </w:t>
      </w:r>
      <w:hyperlink r:id="rId133">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lastRenderedPageBreak/>
        <w:t>4.3. Конкурс проводится по лотам.</w:t>
      </w:r>
    </w:p>
    <w:p w:rsidR="002550F7" w:rsidRDefault="002550F7">
      <w:pPr>
        <w:pStyle w:val="ConsPlusNormal"/>
        <w:spacing w:before="220"/>
        <w:ind w:firstLine="540"/>
        <w:jc w:val="both"/>
      </w:pPr>
      <w:r>
        <w:t>4.4. Претендент вправе подать конкурсные заявки на один, несколько или на все лоты, при этом заявка на каждый конкретный лот подается отдельно.</w:t>
      </w:r>
    </w:p>
    <w:p w:rsidR="002550F7" w:rsidRDefault="002550F7">
      <w:pPr>
        <w:pStyle w:val="ConsPlusNormal"/>
        <w:spacing w:before="220"/>
        <w:ind w:firstLine="540"/>
        <w:jc w:val="both"/>
      </w:pPr>
      <w:r>
        <w:t>4.5. Извещение о проведении Конкурса размещается на официальном сайте Администрации городского округа город Уфа Республики Башкортостан в информационно-коммуникационной сети Интернет.</w:t>
      </w:r>
    </w:p>
    <w:p w:rsidR="002550F7" w:rsidRDefault="002550F7">
      <w:pPr>
        <w:pStyle w:val="ConsPlusNormal"/>
        <w:spacing w:before="220"/>
        <w:ind w:firstLine="540"/>
        <w:jc w:val="both"/>
      </w:pPr>
      <w:r>
        <w:t>4.6. В извещении о проведении Конкурса указываются следующие сведения:</w:t>
      </w:r>
    </w:p>
    <w:p w:rsidR="002550F7" w:rsidRDefault="002550F7">
      <w:pPr>
        <w:pStyle w:val="ConsPlusNormal"/>
        <w:spacing w:before="220"/>
        <w:ind w:firstLine="540"/>
        <w:jc w:val="both"/>
      </w:pPr>
      <w:r>
        <w:t>- наименование, место нахождения, почтовый адрес и адрес электронной почты, номер контактного телефона Организатора Конкурса;</w:t>
      </w:r>
    </w:p>
    <w:p w:rsidR="002550F7" w:rsidRDefault="002550F7">
      <w:pPr>
        <w:pStyle w:val="ConsPlusNormal"/>
        <w:spacing w:before="220"/>
        <w:ind w:firstLine="540"/>
        <w:jc w:val="both"/>
      </w:pPr>
      <w:r>
        <w:t>- предмет Конкурса;</w:t>
      </w:r>
    </w:p>
    <w:p w:rsidR="002550F7" w:rsidRDefault="002550F7">
      <w:pPr>
        <w:pStyle w:val="ConsPlusNormal"/>
        <w:spacing w:before="220"/>
        <w:ind w:firstLine="540"/>
        <w:jc w:val="both"/>
      </w:pPr>
      <w:r>
        <w:t>- форма Конкурса, время и место его проведения;</w:t>
      </w:r>
    </w:p>
    <w:p w:rsidR="002550F7" w:rsidRDefault="002550F7">
      <w:pPr>
        <w:pStyle w:val="ConsPlusNormal"/>
        <w:spacing w:before="220"/>
        <w:ind w:firstLine="540"/>
        <w:jc w:val="both"/>
      </w:pPr>
      <w:r>
        <w:t>- порядок предоставления конкурсной документации на бумажном носителе, адрес официального сайта Администрации городского округа город Уфа Республики Башкортостан в информационно-телекоммуникационной сети Интернет, на котором размещена конкурсная документация;</w:t>
      </w:r>
    </w:p>
    <w:p w:rsidR="002550F7" w:rsidRDefault="002550F7">
      <w:pPr>
        <w:pStyle w:val="ConsPlusNormal"/>
        <w:spacing w:before="220"/>
        <w:ind w:firstLine="540"/>
        <w:jc w:val="both"/>
      </w:pPr>
      <w:r>
        <w:t>- этапы проведения Конкурса: место, дата и время вскрытия конвертов с заявками на участие в Конкурсе, место, дата рассмотрения заявок на участие в Конкурсе, их оценка и сопоставление, подведение итогов Конкурса.</w:t>
      </w:r>
    </w:p>
    <w:p w:rsidR="002550F7" w:rsidRDefault="002550F7">
      <w:pPr>
        <w:pStyle w:val="ConsPlusNormal"/>
        <w:spacing w:before="220"/>
        <w:ind w:firstLine="540"/>
        <w:jc w:val="both"/>
      </w:pPr>
      <w:r>
        <w:t>4.7. В конкурсной документации указываются следующие сведения:</w:t>
      </w:r>
    </w:p>
    <w:p w:rsidR="002550F7" w:rsidRDefault="002550F7">
      <w:pPr>
        <w:pStyle w:val="ConsPlusNormal"/>
        <w:spacing w:before="220"/>
        <w:ind w:firstLine="540"/>
        <w:jc w:val="both"/>
      </w:pPr>
      <w:r>
        <w:t>4.7.1. Предмет Конкурса.</w:t>
      </w:r>
    </w:p>
    <w:p w:rsidR="002550F7" w:rsidRDefault="002550F7">
      <w:pPr>
        <w:pStyle w:val="ConsPlusNormal"/>
        <w:spacing w:before="220"/>
        <w:ind w:firstLine="540"/>
        <w:jc w:val="both"/>
      </w:pPr>
      <w:r>
        <w:t>4.7.2. Лот(ы).</w:t>
      </w:r>
    </w:p>
    <w:p w:rsidR="002550F7" w:rsidRDefault="002550F7">
      <w:pPr>
        <w:pStyle w:val="ConsPlusNormal"/>
        <w:spacing w:before="220"/>
        <w:ind w:firstLine="540"/>
        <w:jc w:val="both"/>
      </w:pPr>
      <w:r>
        <w:t>4.7.3. Требования к участникам Конкурса.</w:t>
      </w:r>
    </w:p>
    <w:p w:rsidR="002550F7" w:rsidRDefault="002550F7">
      <w:pPr>
        <w:pStyle w:val="ConsPlusNormal"/>
        <w:spacing w:before="220"/>
        <w:ind w:firstLine="540"/>
        <w:jc w:val="both"/>
      </w:pPr>
      <w:r>
        <w:t>4.7.4. Форма, порядок подачи заявки на участие в Конкурсе с перечнем прилагаемых документов, порядок и сроки внесения изменений в заявку, отзыва заявки.</w:t>
      </w:r>
    </w:p>
    <w:p w:rsidR="002550F7" w:rsidRDefault="002550F7">
      <w:pPr>
        <w:pStyle w:val="ConsPlusNormal"/>
        <w:spacing w:before="220"/>
        <w:ind w:firstLine="540"/>
        <w:jc w:val="both"/>
      </w:pPr>
      <w:r>
        <w:t>4.7.5. Порядок проведения вскрытия конвертов с заявками на участие в Конкурсе.</w:t>
      </w:r>
    </w:p>
    <w:p w:rsidR="002550F7" w:rsidRDefault="002550F7">
      <w:pPr>
        <w:pStyle w:val="ConsPlusNormal"/>
        <w:spacing w:before="220"/>
        <w:ind w:firstLine="540"/>
        <w:jc w:val="both"/>
      </w:pPr>
      <w:r>
        <w:t>4.7.6. Сроки приобретения участником Конкурса транспортных средств, в соответствии с лотом, в отношении которых перевозчиком приняты обязательства по приобретению.</w:t>
      </w:r>
    </w:p>
    <w:p w:rsidR="002550F7" w:rsidRDefault="002550F7">
      <w:pPr>
        <w:pStyle w:val="ConsPlusNormal"/>
        <w:spacing w:before="220"/>
        <w:ind w:firstLine="540"/>
        <w:jc w:val="both"/>
      </w:pPr>
      <w:r>
        <w:t>4.7.7. Порядок предоставления Организатором Конкурса разъяснений положений конкурсной документации.</w:t>
      </w:r>
    </w:p>
    <w:p w:rsidR="002550F7" w:rsidRDefault="002550F7">
      <w:pPr>
        <w:pStyle w:val="ConsPlusNormal"/>
        <w:spacing w:before="220"/>
        <w:ind w:firstLine="540"/>
        <w:jc w:val="both"/>
      </w:pPr>
      <w:r>
        <w:t>4.7.8. Порядок выдачи Организатором Конкурса по результатам проведения Конкурса свидетельства об осуществлении перевозок по муниципальному маршруту регулярных перевозок и карт муниципального маршрута.</w:t>
      </w:r>
    </w:p>
    <w:p w:rsidR="002550F7" w:rsidRDefault="002550F7">
      <w:pPr>
        <w:pStyle w:val="ConsPlusNormal"/>
        <w:spacing w:before="220"/>
        <w:ind w:firstLine="540"/>
        <w:jc w:val="both"/>
      </w:pPr>
      <w:r>
        <w:t xml:space="preserve">4.8. Решение о внесении изменений в извещение о проведении Конкурса принимается Организатором Конкурса не позднее чем за пять дней до даты окончания срока подачи заявок на участие в Конкурсе. Изменение предмета Конкурса не допускается. Изменения, внесенные в извещение о проведении Конкурса, размещаются на официальном сайте Администрации городского округа город Уфа Республики Башкортостан в информационно-телекоммуникационной сети Интернет в порядке, установленном Организатором Конкурса в конкурсной документации. При этом срок подачи заявок на участие в Конкурсе должен быть продлен таким образом, чтобы со </w:t>
      </w:r>
      <w:r>
        <w:lastRenderedPageBreak/>
        <w:t>дня размещения изменений, внесенных в извещение о проведении Конкурса, до даты окончания срока подачи заявок на участие в Конкурсе этот срок составлял не менее чем двадцать дней.</w:t>
      </w:r>
    </w:p>
    <w:p w:rsidR="002550F7" w:rsidRDefault="002550F7">
      <w:pPr>
        <w:pStyle w:val="ConsPlusNormal"/>
        <w:jc w:val="center"/>
      </w:pPr>
    </w:p>
    <w:p w:rsidR="002550F7" w:rsidRDefault="002550F7">
      <w:pPr>
        <w:pStyle w:val="ConsPlusTitle"/>
        <w:jc w:val="center"/>
        <w:outlineLvl w:val="1"/>
      </w:pPr>
      <w:r>
        <w:t>5. УСЛОВИЯ УЧАСТИЯ В КОНКУРСЕ</w:t>
      </w:r>
    </w:p>
    <w:p w:rsidR="002550F7" w:rsidRDefault="002550F7">
      <w:pPr>
        <w:pStyle w:val="ConsPlusNormal"/>
        <w:jc w:val="center"/>
      </w:pPr>
    </w:p>
    <w:p w:rsidR="002550F7" w:rsidRDefault="002550F7">
      <w:pPr>
        <w:pStyle w:val="ConsPlusNormal"/>
        <w:ind w:firstLine="540"/>
        <w:jc w:val="both"/>
      </w:pPr>
      <w:r>
        <w:t xml:space="preserve">5.1. К участию в Конкурсе допускаются юридические лица, индивидуальные предприниматели, участники договора простого товарищества, соответствующие требованиям, указанным в Федеральном </w:t>
      </w:r>
      <w:hyperlink r:id="rId134">
        <w:r>
          <w:rPr>
            <w:color w:val="0000FF"/>
          </w:rPr>
          <w:t>законе</w:t>
        </w:r>
      </w:hyperlink>
      <w:r>
        <w:t>.</w:t>
      </w:r>
    </w:p>
    <w:p w:rsidR="002550F7" w:rsidRDefault="002550F7">
      <w:pPr>
        <w:pStyle w:val="ConsPlusNormal"/>
        <w:spacing w:before="220"/>
        <w:ind w:firstLine="540"/>
        <w:jc w:val="both"/>
      </w:pPr>
      <w:r>
        <w:t>Юридическое лицо, индивидуальный предприниматель, участники договора простого товарищества, которым было выдано свидетельство, утрачивают право в течение одного года со дня прекращения действия свидетельства участвовать в открытых конкурсах, в случае, если:</w:t>
      </w:r>
    </w:p>
    <w:p w:rsidR="002550F7" w:rsidRDefault="002550F7">
      <w:pPr>
        <w:pStyle w:val="ConsPlusNormal"/>
        <w:jc w:val="both"/>
      </w:pPr>
      <w:r>
        <w:t xml:space="preserve">(абзац введен </w:t>
      </w:r>
      <w:hyperlink r:id="rId135">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r>
        <w:t>- вступило в законную силу решение суда о прекращении действия данного свидетельства;</w:t>
      </w:r>
    </w:p>
    <w:p w:rsidR="002550F7" w:rsidRDefault="002550F7">
      <w:pPr>
        <w:pStyle w:val="ConsPlusNormal"/>
        <w:jc w:val="both"/>
      </w:pPr>
      <w:r>
        <w:t xml:space="preserve">(абзац введен </w:t>
      </w:r>
      <w:hyperlink r:id="rId136">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r>
        <w:t>- уполномоченным органом принято решение о прекращении действия свидетельства в связи с невыполнением перевозчиком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2550F7" w:rsidRDefault="002550F7">
      <w:pPr>
        <w:pStyle w:val="ConsPlusNormal"/>
        <w:jc w:val="both"/>
      </w:pPr>
      <w:r>
        <w:t xml:space="preserve">(абзац введен </w:t>
      </w:r>
      <w:hyperlink r:id="rId137">
        <w:r>
          <w:rPr>
            <w:color w:val="0000FF"/>
          </w:rPr>
          <w:t>решением</w:t>
        </w:r>
      </w:hyperlink>
      <w:r>
        <w:t xml:space="preserve"> Совета городского округа г. Уфа РБ от 27.06.2018 N 28/14)</w:t>
      </w:r>
    </w:p>
    <w:p w:rsidR="002550F7" w:rsidRDefault="002550F7">
      <w:pPr>
        <w:pStyle w:val="ConsPlusNormal"/>
        <w:spacing w:before="220"/>
        <w:ind w:firstLine="540"/>
        <w:jc w:val="both"/>
      </w:pPr>
      <w:r>
        <w:t>5.2. Для участия в Конкурсе Претендент обязан подать заявку на участие в Конкурсе. Подача заявки на участие в Конкурсе означает согласие Претендента с условиями Конкурса и принятие им обязательств об их соблюдении. Заявка регистрируется в журнале регистрации заявок. Запись регистрации конверта с заявкой должна включать регистрационный номер, дату, время, способ подачи, подпись и расшифровку подписи лица, вручившего заявку уполномоченному лицу Организатора Конкурса. Лицу, вручившему заявку на участие в Конкурсе, Организатором Конкурса выдается расписка в получении заявки на участие в Конкурсе с указанием даты и времени приема заявки.</w:t>
      </w:r>
    </w:p>
    <w:p w:rsidR="002550F7" w:rsidRDefault="002550F7">
      <w:pPr>
        <w:pStyle w:val="ConsPlusNormal"/>
        <w:spacing w:before="220"/>
        <w:ind w:firstLine="540"/>
        <w:jc w:val="both"/>
      </w:pPr>
      <w:r>
        <w:t>5.3. Претендент подает заявку на участие в Конкурсе в письменной форме на бумажном носителе в запечатанном конверте. В случае направления заявки на участие в Конкурсе почтовым отправлением Претендент самостоятельно несет риск непоступления такой заявки Организатору Конкурса с соблюдением необходимых сроков. Подача заявок в форме электронного документа не предусмотрена.</w:t>
      </w:r>
    </w:p>
    <w:p w:rsidR="002550F7" w:rsidRDefault="002550F7">
      <w:pPr>
        <w:pStyle w:val="ConsPlusNormal"/>
        <w:spacing w:before="220"/>
        <w:ind w:firstLine="540"/>
        <w:jc w:val="both"/>
      </w:pPr>
      <w:r>
        <w:t>5.4. Заявка на участие в Конкурсе, входящие в ее состав документы, подаются на русском языке. При подготовке заявки на участие в Конкурсе и документов, входящих в состав такой заявки, не допускается применение факсимильных подписей. Верность копий документов, представляемых в составе заявки на участие в Конкурсе, подтверждается печатью (если имеется) и подписью уполномоченного лица, если иная форма заверения не была установлена нормативными правовыми актами Российской Федерации. Все документы заявки и приложения к ней четко печатаются. Подчистки и исправления не допускаются, за исключением исправлений, скрепленных печатью (если имеется) и заверенных подписью уполномоченного лица. Все документы, представляемые Претендентом в составе заявки на участие в Конкурсе, заполняются по всем пунктам.</w:t>
      </w:r>
    </w:p>
    <w:p w:rsidR="002550F7" w:rsidRDefault="002550F7">
      <w:pPr>
        <w:pStyle w:val="ConsPlusNormal"/>
        <w:spacing w:before="220"/>
        <w:ind w:firstLine="540"/>
        <w:jc w:val="both"/>
      </w:pPr>
      <w:r>
        <w:t xml:space="preserve">5.5. Все листы поданной в письменной форме заявки на участие в Конкурсе, все листы тома такой заявки прошиваются и нумеруются. Заявка на участие в Конкурсе (том такой заявки) содержат подшитую в составе заявки опись входящих в заявку документов. Заявка скрепляется печатью Претендента (если имеется) и подписывается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Претендента, он несет ответственность за подлинность и достоверность </w:t>
      </w:r>
      <w:r>
        <w:lastRenderedPageBreak/>
        <w:t>информации и документов, представленных в заявке на участие в Конкурсе.</w:t>
      </w:r>
    </w:p>
    <w:p w:rsidR="002550F7" w:rsidRDefault="002550F7">
      <w:pPr>
        <w:pStyle w:val="ConsPlusNormal"/>
        <w:spacing w:before="220"/>
        <w:ind w:firstLine="540"/>
        <w:jc w:val="both"/>
      </w:pPr>
      <w:r>
        <w:t>5.6. Организатор Конкурса принимает меры по обеспечению сохранности заявок, поданных Претендентами, а также конфиденциальности сведений о лицах, подавших заявки, до вскрытия конвертов с заявками на участие в Конкурсе.</w:t>
      </w:r>
    </w:p>
    <w:p w:rsidR="002550F7" w:rsidRDefault="002550F7">
      <w:pPr>
        <w:pStyle w:val="ConsPlusNormal"/>
        <w:spacing w:before="220"/>
        <w:ind w:firstLine="540"/>
        <w:jc w:val="both"/>
      </w:pPr>
      <w:r>
        <w:t>5.7. Прием конкурсных заявок заканчивается перед началом вскрытия конвертов. Конкурсные заявки, представленные после окончания срока приема, не регистрируются и не рассматриваются.</w:t>
      </w:r>
    </w:p>
    <w:p w:rsidR="002550F7" w:rsidRDefault="002550F7">
      <w:pPr>
        <w:pStyle w:val="ConsPlusNormal"/>
        <w:spacing w:before="220"/>
        <w:ind w:firstLine="540"/>
        <w:jc w:val="both"/>
      </w:pPr>
      <w:r>
        <w:t>5.8. Полученные после окончания срока приема заявок на участие в Конкурсе конверты с заявками на участие в Конкурсе вскрываются Организатором Конкурса, и в тот же день такие конверты с заявками возвращаются направившим их лицам по адресу, указанному в заявке на участие в Конкурсе. Данные о вскрытии конвертов с заявками на участие в Конкурсе, полученных после истечения срока приема заявок на участие в Конкурсе, фиксируются Организатором Конкурса в соответствующем акте.</w:t>
      </w:r>
    </w:p>
    <w:p w:rsidR="002550F7" w:rsidRDefault="002550F7">
      <w:pPr>
        <w:pStyle w:val="ConsPlusNormal"/>
        <w:spacing w:before="220"/>
        <w:ind w:firstLine="540"/>
        <w:jc w:val="both"/>
      </w:pPr>
      <w:r>
        <w:t>5.9. Конкурсная документация на бумажном носителе предоставляется по указанному в конкурсной документации адресу всем заинтересованным лицам, направившим запрос на ее получение, в порядке, предусмотренном извещением о проведении Конкурса и конкурсной документацией. На официальном сайте Администрации городского округа город Уфа Республики Башкортостан в информационно-коммуникационной сети Интернет размещается электронная версия конкурсной документации.</w:t>
      </w:r>
    </w:p>
    <w:p w:rsidR="002550F7" w:rsidRDefault="002550F7">
      <w:pPr>
        <w:pStyle w:val="ConsPlusNormal"/>
        <w:spacing w:before="220"/>
        <w:ind w:firstLine="540"/>
        <w:jc w:val="both"/>
      </w:pPr>
      <w:r>
        <w:t>5.10. Дата приема конверта с заявкой Претендента определяется по дате его фактической доставки Организатору Конкурса. Организатор Конкурса регистрирует поступивший конверт с заявкой на участие в Конкурсе в журнале поступивших заявок, выдает лицу, доставившему конверт с заявкой Претендента, расписку с указанием регистрационного номера заявки, даты, точного времени поступления заявки либо, если конверт с заявкой Претендента поступил по почте, направляет заказным письмом расписку о получении заявки по адресу, указанному на конверте.</w:t>
      </w:r>
    </w:p>
    <w:p w:rsidR="002550F7" w:rsidRDefault="002550F7">
      <w:pPr>
        <w:pStyle w:val="ConsPlusNormal"/>
        <w:spacing w:before="220"/>
        <w:ind w:firstLine="540"/>
        <w:jc w:val="both"/>
      </w:pPr>
      <w:r>
        <w:t>5.11. Претендент имеет право отозвать свою заявку в любое время до дня и времени начала вскрытия конвертов с заявками на участие в Конкурсе.</w:t>
      </w:r>
    </w:p>
    <w:p w:rsidR="002550F7" w:rsidRDefault="002550F7">
      <w:pPr>
        <w:pStyle w:val="ConsPlusNormal"/>
        <w:jc w:val="center"/>
      </w:pPr>
    </w:p>
    <w:p w:rsidR="002550F7" w:rsidRDefault="002550F7">
      <w:pPr>
        <w:pStyle w:val="ConsPlusTitle"/>
        <w:jc w:val="center"/>
        <w:outlineLvl w:val="1"/>
      </w:pPr>
      <w:r>
        <w:t>6. ПОРЯДОК ВСКРЫТИЯ КОНВЕРТОВ С ЗАЯВКАМИ НА УЧАСТИЕ</w:t>
      </w:r>
    </w:p>
    <w:p w:rsidR="002550F7" w:rsidRDefault="002550F7">
      <w:pPr>
        <w:pStyle w:val="ConsPlusTitle"/>
        <w:jc w:val="center"/>
      </w:pPr>
      <w:r>
        <w:t>В КОНКУРСЕ И РАССМОТРЕНИЯ ЗАЯВОК</w:t>
      </w:r>
    </w:p>
    <w:p w:rsidR="002550F7" w:rsidRDefault="002550F7">
      <w:pPr>
        <w:pStyle w:val="ConsPlusNormal"/>
        <w:jc w:val="center"/>
      </w:pPr>
    </w:p>
    <w:p w:rsidR="002550F7" w:rsidRDefault="002550F7">
      <w:pPr>
        <w:pStyle w:val="ConsPlusNormal"/>
        <w:ind w:firstLine="540"/>
        <w:jc w:val="both"/>
      </w:pPr>
      <w:r>
        <w:t>6.1. Публично в день, во время и в месте, указанные в извещении о проведении Конкурса, Комиссией вскрываются конверты с заявками на участие в Конкурсе.</w:t>
      </w:r>
    </w:p>
    <w:p w:rsidR="002550F7" w:rsidRDefault="002550F7">
      <w:pPr>
        <w:pStyle w:val="ConsPlusNormal"/>
        <w:spacing w:before="220"/>
        <w:ind w:firstLine="540"/>
        <w:jc w:val="both"/>
      </w:pPr>
      <w:r>
        <w:t>6.2. Претенденты, их уполномоченные представители, иные лица вправе присутствовать при вскрытии конвертов с заявками на участие в Конкурсе. Уполномоченный представитель Претендента представляет Комиссии документ, подтверждающий его полномочия на осуществление действий от имени Претендента (доверенность, выданную от имени Претендента и составленную по форме, содержащейся в конкурсной документации).</w:t>
      </w:r>
    </w:p>
    <w:p w:rsidR="002550F7" w:rsidRDefault="002550F7">
      <w:pPr>
        <w:pStyle w:val="ConsPlusNormal"/>
        <w:spacing w:before="220"/>
        <w:ind w:firstLine="540"/>
        <w:jc w:val="both"/>
      </w:pPr>
      <w:r>
        <w:t>6.3. Все присутствующие при вскрытии конвертов с заявками лица регистрируются в листе регистрации.</w:t>
      </w:r>
    </w:p>
    <w:p w:rsidR="002550F7" w:rsidRDefault="002550F7">
      <w:pPr>
        <w:pStyle w:val="ConsPlusNormal"/>
        <w:spacing w:before="220"/>
        <w:ind w:firstLine="540"/>
        <w:jc w:val="both"/>
      </w:pPr>
      <w:bookmarkStart w:id="17" w:name="P720"/>
      <w:bookmarkEnd w:id="17"/>
      <w:r>
        <w:t>6.4. В день вскрытия конвертов с заявками на участие в Конкурсе до вскрытия первого конверта, но не раньше времени начала заседания Комиссии, указанного в извещении о проведении Конкурса, Комиссия обязана объявить присутствующим Претендентам о возможности подать заявки, изменить или отозвать поданные заявки.</w:t>
      </w:r>
    </w:p>
    <w:p w:rsidR="002550F7" w:rsidRDefault="002550F7">
      <w:pPr>
        <w:pStyle w:val="ConsPlusNormal"/>
        <w:spacing w:before="220"/>
        <w:ind w:firstLine="540"/>
        <w:jc w:val="both"/>
      </w:pPr>
      <w:r>
        <w:t xml:space="preserve">6.5. Комиссией вскрываются конверты с заявками на участие в Конкурсе, поступившие Организатору Конкурса до начала заседания Комиссии по вскрытию конвертов с заявками, а также конверты с заявками на участие в Конкурсе, поступившие в соответствии с </w:t>
      </w:r>
      <w:hyperlink w:anchor="P720">
        <w:r>
          <w:rPr>
            <w:color w:val="0000FF"/>
          </w:rPr>
          <w:t>пунктом 6.4</w:t>
        </w:r>
      </w:hyperlink>
      <w:r>
        <w:t xml:space="preserve"> настоящего </w:t>
      </w:r>
      <w:r>
        <w:lastRenderedPageBreak/>
        <w:t>Положения.</w:t>
      </w:r>
    </w:p>
    <w:p w:rsidR="002550F7" w:rsidRDefault="002550F7">
      <w:pPr>
        <w:pStyle w:val="ConsPlusNormal"/>
        <w:spacing w:before="220"/>
        <w:ind w:firstLine="540"/>
        <w:jc w:val="both"/>
      </w:pPr>
      <w:r>
        <w:t>6.6. При вскрытии конвертов с заявками Претендентов на участие в Конкурсе объявляются и заносятся в протокол вскрытия конвертов с заявками на участие в Конкурсе: наименование Претендента - для юридического лица, фамилия, имя, отчество Претендента - для индивидуального предпринимателя, указываются участники договора простого товарищества - Претендента на участие в Конкурсе, почтовые адреса Претендентов, документы, входящие в состав заявки Претендента, его конкурсное предложение.</w:t>
      </w:r>
    </w:p>
    <w:p w:rsidR="002550F7" w:rsidRDefault="002550F7">
      <w:pPr>
        <w:pStyle w:val="ConsPlusNormal"/>
        <w:spacing w:before="220"/>
        <w:ind w:firstLine="540"/>
        <w:jc w:val="both"/>
      </w:pPr>
      <w:r>
        <w:t>6.7. Протокол вскрытия конвертов с заявками на участие в Конкурсе ведется Комиссией и направляется Организатору Конкурса для размещения на официальном сайте Администрации городского округа город Уфа Республики Башкортостан в информационно-телекоммуникационной сети Интернет не позднее пяти рабочих дней после его подписания.</w:t>
      </w:r>
    </w:p>
    <w:p w:rsidR="002550F7" w:rsidRDefault="002550F7">
      <w:pPr>
        <w:pStyle w:val="ConsPlusNormal"/>
        <w:spacing w:before="220"/>
        <w:ind w:firstLine="540"/>
        <w:jc w:val="both"/>
      </w:pPr>
      <w:r>
        <w:t>6.8. Комиссия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аудиозапись процедуры вскрытия конвертов, известив Комиссию о своем намерении до начала процедуры вскрытия конвертов.</w:t>
      </w:r>
    </w:p>
    <w:p w:rsidR="002550F7" w:rsidRDefault="002550F7">
      <w:pPr>
        <w:pStyle w:val="ConsPlusNormal"/>
        <w:jc w:val="both"/>
      </w:pPr>
      <w:r>
        <w:t xml:space="preserve">(п. 6.8 в ред. </w:t>
      </w:r>
      <w:hyperlink r:id="rId138">
        <w:r>
          <w:rPr>
            <w:color w:val="0000FF"/>
          </w:rPr>
          <w:t>решения</w:t>
        </w:r>
      </w:hyperlink>
      <w:r>
        <w:t xml:space="preserve"> Совета городского округа г. Уфа РБ от 31.08.2022 N 17/5)</w:t>
      </w:r>
    </w:p>
    <w:p w:rsidR="002550F7" w:rsidRDefault="002550F7">
      <w:pPr>
        <w:pStyle w:val="ConsPlusNormal"/>
        <w:spacing w:before="220"/>
        <w:ind w:firstLine="540"/>
        <w:jc w:val="both"/>
      </w:pPr>
      <w:r>
        <w:t>6.9.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несостоявшимся.</w:t>
      </w:r>
    </w:p>
    <w:p w:rsidR="002550F7" w:rsidRDefault="002550F7">
      <w:pPr>
        <w:pStyle w:val="ConsPlusNormal"/>
        <w:spacing w:before="220"/>
        <w:ind w:firstLine="540"/>
        <w:jc w:val="both"/>
      </w:pPr>
      <w:r>
        <w:t>6.10. Срок рассмотрения заявок на участие в Конкурсе не может превышать двадцати дней со дня размещения протокола вскрытия конвертов с заявками на официальном сайте Администрации городского округа город Уфа Республики Башкортостан в информационно-коммуникационной сети Интернет.</w:t>
      </w:r>
    </w:p>
    <w:p w:rsidR="002550F7" w:rsidRDefault="002550F7">
      <w:pPr>
        <w:pStyle w:val="ConsPlusNormal"/>
        <w:spacing w:before="220"/>
        <w:ind w:firstLine="540"/>
        <w:jc w:val="both"/>
      </w:pPr>
      <w:r>
        <w:t>6.11. В рамках рассмотрения заявок на участие в Конкурсе Комиссия рассматривает соответствие Претендентов требованиям, установленным Федеральным законом, заявок на участие в Конкурсе на соответствие требованиям, установленным Федеральным законом и конкурсной документацией.</w:t>
      </w:r>
    </w:p>
    <w:p w:rsidR="002550F7" w:rsidRDefault="002550F7">
      <w:pPr>
        <w:pStyle w:val="ConsPlusNormal"/>
        <w:spacing w:before="220"/>
        <w:ind w:firstLine="540"/>
        <w:jc w:val="both"/>
      </w:pPr>
      <w:r>
        <w:t>Заявки на участие в Конкурсе, которые содержат недостоверные сведения, отклоняются.</w:t>
      </w:r>
    </w:p>
    <w:p w:rsidR="002550F7" w:rsidRDefault="002550F7">
      <w:pPr>
        <w:pStyle w:val="ConsPlusNormal"/>
        <w:jc w:val="both"/>
      </w:pPr>
      <w:r>
        <w:t xml:space="preserve">(п. 6.11 в ред. </w:t>
      </w:r>
      <w:hyperlink r:id="rId139">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6.12. На основании результатов рассмотрения заявок Претендентов Комиссией принимается одно из следующих решений:</w:t>
      </w:r>
    </w:p>
    <w:p w:rsidR="002550F7" w:rsidRDefault="002550F7">
      <w:pPr>
        <w:pStyle w:val="ConsPlusNormal"/>
        <w:spacing w:before="220"/>
        <w:ind w:firstLine="540"/>
        <w:jc w:val="both"/>
      </w:pPr>
      <w:r>
        <w:t>- о допуске Претендента к участию в Конкурсе и признании его Участником Конкурса;</w:t>
      </w:r>
    </w:p>
    <w:p w:rsidR="002550F7" w:rsidRDefault="002550F7">
      <w:pPr>
        <w:pStyle w:val="ConsPlusNormal"/>
        <w:spacing w:before="220"/>
        <w:ind w:firstLine="540"/>
        <w:jc w:val="both"/>
      </w:pPr>
      <w:r>
        <w:t>- об отказе в допуске Претендента к участию в Конкурсе.</w:t>
      </w:r>
    </w:p>
    <w:p w:rsidR="002550F7" w:rsidRDefault="002550F7">
      <w:pPr>
        <w:pStyle w:val="ConsPlusNormal"/>
        <w:spacing w:before="220"/>
        <w:ind w:firstLine="540"/>
        <w:jc w:val="both"/>
      </w:pPr>
      <w:r>
        <w:t>В случае отклонения заявки на участие в Конкурсе организатор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550F7" w:rsidRDefault="002550F7">
      <w:pPr>
        <w:pStyle w:val="ConsPlusNormal"/>
        <w:jc w:val="both"/>
      </w:pPr>
      <w:r>
        <w:t xml:space="preserve">(абзац введен </w:t>
      </w:r>
      <w:hyperlink r:id="rId140">
        <w:r>
          <w:rPr>
            <w:color w:val="0000FF"/>
          </w:rPr>
          <w:t>решением</w:t>
        </w:r>
      </w:hyperlink>
      <w:r>
        <w:t xml:space="preserve"> Совета городского округа г. Уфа РБ от 21.02.2024 N 35/6)</w:t>
      </w:r>
    </w:p>
    <w:p w:rsidR="002550F7" w:rsidRDefault="002550F7">
      <w:pPr>
        <w:pStyle w:val="ConsPlusNormal"/>
        <w:spacing w:before="220"/>
        <w:ind w:firstLine="540"/>
        <w:jc w:val="both"/>
      </w:pPr>
      <w:r>
        <w:t>6.13. Решение Комиссии фиксируется в протоколе рассмотрения заявок на участие в Конкурсе.</w:t>
      </w:r>
    </w:p>
    <w:p w:rsidR="002550F7" w:rsidRDefault="002550F7">
      <w:pPr>
        <w:pStyle w:val="ConsPlusNormal"/>
        <w:spacing w:before="220"/>
        <w:ind w:firstLine="540"/>
        <w:jc w:val="both"/>
      </w:pPr>
      <w:r>
        <w:t xml:space="preserve">6.14. В случае, если на основании результатов рассмотрения заявок Комиссией принято </w:t>
      </w:r>
      <w:r>
        <w:lastRenderedPageBreak/>
        <w:t>решение об отказе в допуске к участию в Конкурсе всех Претендентов, подавших заявки на участие в Конкурсе, или о допуске к участию в Конкурсе и признании участником Конкурса только одного Претендента, Конкурс признается несостоявшимся. Если Конкурс признан несостоявшимся в связи с признанием участником Конкурса только одного Претендента, единственному участнику Конкурса выдаются свидетельство об осуществлении перевозок по муниципальному маршруту регулярных перевозок и карты муниципального маршрута в соответствии с поданной заявкой.</w:t>
      </w:r>
    </w:p>
    <w:p w:rsidR="002550F7" w:rsidRDefault="002550F7">
      <w:pPr>
        <w:pStyle w:val="ConsPlusNormal"/>
        <w:spacing w:before="220"/>
        <w:ind w:firstLine="540"/>
        <w:jc w:val="both"/>
      </w:pPr>
      <w:r>
        <w:t>6.15. Протокол рассмотрения заявок на участие в Конкурсе размещается Организатором Конкурса на официальном сайте Администрации городского округа город Уфа Республики Башкортостан в информационно-коммуникационной сети Интернет не позднее пяти рабочих дней со дня подписания.</w:t>
      </w:r>
    </w:p>
    <w:p w:rsidR="002550F7" w:rsidRDefault="002550F7">
      <w:pPr>
        <w:pStyle w:val="ConsPlusNormal"/>
        <w:spacing w:before="220"/>
        <w:ind w:firstLine="540"/>
        <w:jc w:val="both"/>
      </w:pPr>
      <w:r>
        <w:t>6.16. Претендентам, подавшим заявки на участие в Конкурсе и признанным Участниками, и Претендентам, подавшим заявки на участие в Конкурсе и не допущенным к участию в Конкурсе, не позднее трех рабочих дней, следующих за днем подписания протокола рассмотрения заявок на участие в Конкурсе, направляются уведомления о принятых Комиссией решениях в форме электронных документов по электронному адресу, указанному в заявке на участие в Конкурсе. При отсутствии в заявке на участие в Конкурсе электронного адреса Претендента такое уведомление направляется Претенденту посредством телеграфной связи по адресу, указанному в заявке на участие в Конкурсе, не позднее трех рабочих дней, следующих за днем подписания протокола рассмотрения заявок на участие в Конкурсе.</w:t>
      </w:r>
    </w:p>
    <w:p w:rsidR="002550F7" w:rsidRDefault="002550F7">
      <w:pPr>
        <w:pStyle w:val="ConsPlusNormal"/>
        <w:jc w:val="center"/>
      </w:pPr>
    </w:p>
    <w:p w:rsidR="002550F7" w:rsidRDefault="002550F7">
      <w:pPr>
        <w:pStyle w:val="ConsPlusTitle"/>
        <w:jc w:val="center"/>
        <w:outlineLvl w:val="1"/>
      </w:pPr>
      <w:r>
        <w:t>7. ПОРЯДОК ОЦЕНКИ И СОПОСТАВЛЕНИЯ ЗАЯВОК</w:t>
      </w:r>
    </w:p>
    <w:p w:rsidR="002550F7" w:rsidRDefault="002550F7">
      <w:pPr>
        <w:pStyle w:val="ConsPlusTitle"/>
        <w:jc w:val="center"/>
      </w:pPr>
      <w:r>
        <w:t>НА УЧАСТИЕ В КОНКУРСЕ</w:t>
      </w:r>
    </w:p>
    <w:p w:rsidR="002550F7" w:rsidRDefault="002550F7">
      <w:pPr>
        <w:pStyle w:val="ConsPlusNormal"/>
        <w:jc w:val="center"/>
      </w:pPr>
    </w:p>
    <w:p w:rsidR="002550F7" w:rsidRDefault="002550F7">
      <w:pPr>
        <w:pStyle w:val="ConsPlusNormal"/>
        <w:ind w:firstLine="540"/>
        <w:jc w:val="both"/>
      </w:pPr>
      <w:r>
        <w:t>7.1. Комиссия осуществляет оценку и сопоставление допущенных на участие в Конкурсе заявок.</w:t>
      </w:r>
    </w:p>
    <w:p w:rsidR="002550F7" w:rsidRDefault="002550F7">
      <w:pPr>
        <w:pStyle w:val="ConsPlusNormal"/>
        <w:spacing w:before="220"/>
        <w:ind w:firstLine="540"/>
        <w:jc w:val="both"/>
      </w:pPr>
      <w:r>
        <w:t>7.2. Срок оценки и сопоставления таких заявок не может превышать двадцати дней со дня размещения протокола рассмотрения заявок на участие в Конкурсе на официальном сайте Администрации городского округа город Уфа Республики Башкортостан в информационно-коммуникационной сети Интернет.</w:t>
      </w:r>
    </w:p>
    <w:p w:rsidR="002550F7" w:rsidRDefault="002550F7">
      <w:pPr>
        <w:pStyle w:val="ConsPlusNormal"/>
        <w:spacing w:before="220"/>
        <w:ind w:firstLine="540"/>
        <w:jc w:val="both"/>
      </w:pPr>
      <w:r>
        <w:t>7.3. Оценка и сопоставление заявок на участие в Конкурсе осуществляются Комиссией в целях выявления лучших условий осуществления перевозок пассажиров и багажа автомобильным транспортом по муниципальным маршрутам регулярных перевозок.</w:t>
      </w:r>
    </w:p>
    <w:p w:rsidR="002550F7" w:rsidRDefault="002550F7">
      <w:pPr>
        <w:pStyle w:val="ConsPlusNormal"/>
        <w:spacing w:before="220"/>
        <w:ind w:firstLine="540"/>
        <w:jc w:val="both"/>
      </w:pPr>
      <w:bookmarkStart w:id="18" w:name="P747"/>
      <w:bookmarkEnd w:id="18"/>
      <w:r>
        <w:t>7.4. Оценка и сопоставление заявок на участие в Конкурсе осуществляются по следующим критериям:</w:t>
      </w:r>
    </w:p>
    <w:p w:rsidR="002550F7" w:rsidRDefault="002550F7">
      <w:pPr>
        <w:pStyle w:val="ConsPlusNormal"/>
        <w:spacing w:before="22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2550F7" w:rsidRDefault="002550F7">
      <w:pPr>
        <w:pStyle w:val="ConsPlusNormal"/>
        <w:spacing w:before="220"/>
        <w:ind w:firstLine="540"/>
        <w:jc w:val="both"/>
      </w:pPr>
      <w: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w:t>
      </w:r>
      <w:r>
        <w:lastRenderedPageBreak/>
        <w:t>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rsidR="002550F7" w:rsidRDefault="002550F7">
      <w:pPr>
        <w:pStyle w:val="ConsPlusNormal"/>
        <w:jc w:val="both"/>
      </w:pPr>
      <w:r>
        <w:t xml:space="preserve">(пп. 2 в ред. </w:t>
      </w:r>
      <w:hyperlink r:id="rId141">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 в процентах от максимального количества транспортных средств соответствующего класса;</w:t>
      </w:r>
    </w:p>
    <w:p w:rsidR="002550F7" w:rsidRDefault="002550F7">
      <w:pPr>
        <w:pStyle w:val="ConsPlusNormal"/>
        <w:jc w:val="both"/>
      </w:pPr>
      <w:r>
        <w:t xml:space="preserve">(пп. 3 в ред. </w:t>
      </w:r>
      <w:hyperlink r:id="rId142">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w:t>
      </w:r>
    </w:p>
    <w:p w:rsidR="002550F7" w:rsidRDefault="002550F7">
      <w:pPr>
        <w:pStyle w:val="ConsPlusNormal"/>
        <w:jc w:val="both"/>
      </w:pPr>
      <w:r>
        <w:t xml:space="preserve">(п. 7.4 в ред. </w:t>
      </w:r>
      <w:hyperlink r:id="rId143">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 xml:space="preserve">7.5. Критерии, предусмотренные </w:t>
      </w:r>
      <w:hyperlink w:anchor="P747">
        <w:r>
          <w:rPr>
            <w:color w:val="0000FF"/>
          </w:rPr>
          <w:t>пунктом 7.4</w:t>
        </w:r>
      </w:hyperlink>
      <w:r>
        <w:t xml:space="preserve"> настоящего Положения, оцениваются по балльной системе по </w:t>
      </w:r>
      <w:hyperlink w:anchor="P835">
        <w:r>
          <w:rPr>
            <w:color w:val="0000FF"/>
          </w:rPr>
          <w:t>шкале</w:t>
        </w:r>
      </w:hyperlink>
      <w:r>
        <w:t xml:space="preserve"> для оценки критериев согласно приложению к настоящему Положению.</w:t>
      </w:r>
    </w:p>
    <w:p w:rsidR="002550F7" w:rsidRDefault="002550F7">
      <w:pPr>
        <w:pStyle w:val="ConsPlusNormal"/>
        <w:spacing w:before="220"/>
        <w:ind w:firstLine="540"/>
        <w:jc w:val="both"/>
      </w:pPr>
      <w:r>
        <w:t>7.6.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 Участник Конкурса, заявке которого присвоен первый номер, признается Комиссией победителем Конкурса по лоту.</w:t>
      </w:r>
    </w:p>
    <w:p w:rsidR="002550F7" w:rsidRDefault="002550F7">
      <w:pPr>
        <w:pStyle w:val="ConsPlusNormal"/>
        <w:spacing w:before="220"/>
        <w:ind w:firstLine="540"/>
        <w:jc w:val="both"/>
      </w:pPr>
      <w:r>
        <w:t>7.7. В случае,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и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p w:rsidR="002550F7" w:rsidRDefault="002550F7">
      <w:pPr>
        <w:pStyle w:val="ConsPlusNormal"/>
        <w:spacing w:before="220"/>
        <w:ind w:firstLine="540"/>
        <w:jc w:val="both"/>
      </w:pPr>
      <w:r>
        <w:t xml:space="preserve">Если высшую оценку по сумме вышеуказанных критериев получили несколько заявок, </w:t>
      </w:r>
      <w:r>
        <w:lastRenderedPageBreak/>
        <w:t>победителем Конкурса признается тот участник Конкурса, заявке которого соответствует лучшее значение критерия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а при отсутствии такого участника - участник открытого конкурса, заявке которого соответствует лучшее значение критерия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 в процентах от максимального количества транспортных средств соответствующего класса.</w:t>
      </w:r>
    </w:p>
    <w:p w:rsidR="002550F7" w:rsidRDefault="002550F7">
      <w:pPr>
        <w:pStyle w:val="ConsPlusNormal"/>
        <w:spacing w:before="220"/>
        <w:ind w:firstLine="540"/>
        <w:jc w:val="both"/>
      </w:pPr>
      <w: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2550F7" w:rsidRDefault="002550F7">
      <w:pPr>
        <w:pStyle w:val="ConsPlusNormal"/>
        <w:spacing w:before="220"/>
        <w:ind w:firstLine="540"/>
        <w:jc w:val="both"/>
      </w:pPr>
      <w:r>
        <w:t>В случае, если открытый конкурс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2550F7" w:rsidRDefault="002550F7">
      <w:pPr>
        <w:pStyle w:val="ConsPlusNormal"/>
        <w:jc w:val="both"/>
      </w:pPr>
      <w:r>
        <w:t xml:space="preserve">(п. 7.7 в ред. </w:t>
      </w:r>
      <w:hyperlink r:id="rId144">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7.8. Конкурс признается несостоявшимся, если по окончании срока подачи заявок на участие в Конкурсе не подано ни одной заявки или по результатам рассмотрения заявок на участие в Конкурсе всем Претендентам было отказано в допуске к участию в Конкурсе.</w:t>
      </w:r>
    </w:p>
    <w:p w:rsidR="002550F7" w:rsidRDefault="002550F7">
      <w:pPr>
        <w:pStyle w:val="ConsPlusNormal"/>
        <w:spacing w:before="220"/>
        <w:ind w:firstLine="540"/>
        <w:jc w:val="both"/>
      </w:pPr>
      <w:r>
        <w:t>7.9. В случае, если Конкурс признан несостоявшимся в связи с тем, что по окончании срока подачи заявок на участие в Конкурсе не подано ни одной заявки или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2550F7" w:rsidRDefault="002550F7">
      <w:pPr>
        <w:pStyle w:val="ConsPlusNormal"/>
        <w:jc w:val="both"/>
      </w:pPr>
      <w:r>
        <w:t xml:space="preserve">(п. 7.9 в ред. </w:t>
      </w:r>
      <w:hyperlink r:id="rId145">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7.10.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на участие в Конкурсе.</w:t>
      </w:r>
    </w:p>
    <w:p w:rsidR="002550F7" w:rsidRDefault="002550F7">
      <w:pPr>
        <w:pStyle w:val="ConsPlusNormal"/>
        <w:spacing w:before="220"/>
        <w:ind w:firstLine="540"/>
        <w:jc w:val="both"/>
      </w:pPr>
      <w:r>
        <w:t>7.11. Протокол оценки и сопоставления заявок на участие в Конкурсе размещается Организатором Конкурса на официальном сайте Администрации городского округа город Уфа Республики Башкортостан в информационно-телекоммуникационной сети Интернет не позднее пяти рабочих дней со дня подписания.</w:t>
      </w:r>
    </w:p>
    <w:p w:rsidR="002550F7" w:rsidRDefault="002550F7">
      <w:pPr>
        <w:pStyle w:val="ConsPlusNormal"/>
        <w:spacing w:before="220"/>
        <w:ind w:firstLine="540"/>
        <w:jc w:val="both"/>
      </w:pPr>
      <w:r>
        <w:t>7.12. Срок проведения Конкурса завершается через десять дней с даты размещения Организатором Конкурса на официальном сайте Администрации городского округа город Уфа Республики Башкортостан в информационно-коммуникационной сети Интернет протокола оценки и сопоставления заявок на участие в Конкурсе.</w:t>
      </w:r>
    </w:p>
    <w:p w:rsidR="002550F7" w:rsidRDefault="002550F7">
      <w:pPr>
        <w:pStyle w:val="ConsPlusNormal"/>
        <w:spacing w:before="220"/>
        <w:ind w:firstLine="540"/>
        <w:jc w:val="both"/>
      </w:pPr>
      <w:r>
        <w:t xml:space="preserve">7.13. По результатам Конкурса свидетельство и карты маршрута выдаются уполномоченным органом победителю этого Конкурса. В случае, если Конкурс был признан несостоявшимся в связи </w:t>
      </w:r>
      <w:r>
        <w:lastRenderedPageBreak/>
        <w:t>с тем, что только одна заявка на участие в этом конкурсе была признана соответствующей требованиям конкурсной документации, свидетельство и карты маршрута, выставленного на конкурс, выдаются юридическому лицу, индивидуальному предпринимателю или уполномоченному участнику договора простого товарищества, подавшим такую заявку.</w:t>
      </w:r>
    </w:p>
    <w:p w:rsidR="002550F7" w:rsidRDefault="002550F7">
      <w:pPr>
        <w:pStyle w:val="ConsPlusNormal"/>
        <w:spacing w:before="220"/>
        <w:ind w:firstLine="540"/>
        <w:jc w:val="both"/>
      </w:pPr>
      <w:r>
        <w:t>По результатам Конкурса свидетельство и карты маршрута выдаются на срок пять лет в течение десяти дней со дня подтверждения участником Конкурса наличия у него транспортных средств, предусмотренных его заявкой на участие в Конкурсе.</w:t>
      </w:r>
    </w:p>
    <w:p w:rsidR="002550F7" w:rsidRDefault="002550F7">
      <w:pPr>
        <w:pStyle w:val="ConsPlusNormal"/>
        <w:spacing w:before="220"/>
        <w:ind w:firstLine="540"/>
        <w:jc w:val="both"/>
      </w:pPr>
      <w:r>
        <w:t>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2550F7" w:rsidRDefault="002550F7">
      <w:pPr>
        <w:pStyle w:val="ConsPlusNormal"/>
        <w:jc w:val="both"/>
      </w:pPr>
      <w:r>
        <w:t xml:space="preserve">(в ред. </w:t>
      </w:r>
      <w:hyperlink r:id="rId146">
        <w:r>
          <w:rPr>
            <w:color w:val="0000FF"/>
          </w:rPr>
          <w:t>решения</w:t>
        </w:r>
      </w:hyperlink>
      <w:r>
        <w:t xml:space="preserve"> Совета городского округа г. Уфа РБ от 21.02.2024 N 35/6)</w:t>
      </w:r>
    </w:p>
    <w:p w:rsidR="002550F7" w:rsidRDefault="002550F7">
      <w:pPr>
        <w:pStyle w:val="ConsPlusNormal"/>
        <w:jc w:val="both"/>
      </w:pPr>
      <w:r>
        <w:t xml:space="preserve">(п. 7.13 в ред. </w:t>
      </w:r>
      <w:hyperlink r:id="rId147">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7.14. В случае, если Победитель Конкурса отказался от получения свидетельства по предусмотренному конкурсной документацией муниципальному маршруту регулярных перевозок городского округа или не смог подтвердить наличие у него транспортных средств, предусмотренных его заявкой на участие в Конкурсе, право на получение свидетельства по данному маршруту предоставляется участнику Конкурса, заявке которого присвоен второй номер.</w:t>
      </w:r>
    </w:p>
    <w:p w:rsidR="002550F7" w:rsidRDefault="002550F7">
      <w:pPr>
        <w:pStyle w:val="ConsPlusNormal"/>
        <w:spacing w:before="220"/>
        <w:ind w:firstLine="540"/>
        <w:jc w:val="both"/>
      </w:pPr>
      <w:r>
        <w:t>Если участник Конкурса, заявке которого присвоен второй номер и которому предоставлено право на получение свидетельства по предусмотренному конкурсной документацией маршруту регулярных перевозок, отказался от права на получение свидетельства или не смог подтвердить наличие у него транспортных средств, предусмотренных его заявкой на участие в Конкурсе, такой Конкурс признается несостоявшимся и назначается повторное проведение Конкурса.</w:t>
      </w:r>
    </w:p>
    <w:p w:rsidR="002550F7" w:rsidRDefault="002550F7">
      <w:pPr>
        <w:pStyle w:val="ConsPlusNormal"/>
        <w:jc w:val="both"/>
      </w:pPr>
      <w:r>
        <w:t xml:space="preserve">(п. 7.14 в ред. </w:t>
      </w:r>
      <w:hyperlink r:id="rId148">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7.15. Конкурс считается состоявшимся со дня выдачи свидетельства об осуществлении перевозок по муниципальному маршруту регулярных перевозок и карт муниципального маршрута.</w:t>
      </w:r>
    </w:p>
    <w:p w:rsidR="002550F7" w:rsidRDefault="002550F7">
      <w:pPr>
        <w:pStyle w:val="ConsPlusNormal"/>
        <w:spacing w:before="220"/>
        <w:ind w:firstLine="540"/>
        <w:jc w:val="both"/>
      </w:pPr>
      <w:r>
        <w:t>7.16. Победитель Конкурса, получивший свидетельство, обязан приступить к осуществлению перевозок по муниципальному маршруту регулярных перевозок городского округа не позднее чем через девяносто дней со дня утверждения результатов Конкурса и не ранее окончания действия последнего из ранее выданных свидетельств по данному маршруту.</w:t>
      </w:r>
    </w:p>
    <w:p w:rsidR="002550F7" w:rsidRDefault="002550F7">
      <w:pPr>
        <w:pStyle w:val="ConsPlusNormal"/>
        <w:jc w:val="both"/>
      </w:pPr>
      <w:r>
        <w:t xml:space="preserve">(п. 7.16 в ред. </w:t>
      </w:r>
      <w:hyperlink r:id="rId149">
        <w:r>
          <w:rPr>
            <w:color w:val="0000FF"/>
          </w:rPr>
          <w:t>решения</w:t>
        </w:r>
      </w:hyperlink>
      <w:r>
        <w:t xml:space="preserve"> Совета городского округа г. Уфа РБ от 27.06.2018 N 28/14)</w:t>
      </w:r>
    </w:p>
    <w:p w:rsidR="002550F7" w:rsidRDefault="002550F7">
      <w:pPr>
        <w:pStyle w:val="ConsPlusNormal"/>
        <w:spacing w:before="220"/>
        <w:ind w:firstLine="540"/>
        <w:jc w:val="both"/>
      </w:pPr>
      <w:r>
        <w:t>7.17. Контроль исполнения условий Конкурса осуществляется Организатором Конкурса в соответствии с действующим законодательством.</w:t>
      </w:r>
    </w:p>
    <w:p w:rsidR="002550F7" w:rsidRDefault="002550F7">
      <w:pPr>
        <w:pStyle w:val="ConsPlusNormal"/>
        <w:spacing w:before="220"/>
        <w:ind w:firstLine="540"/>
        <w:jc w:val="both"/>
      </w:pPr>
      <w:r>
        <w:t>7.18. Результаты Конкурса могут быть обжалованы в судебном порядке.</w:t>
      </w:r>
    </w:p>
    <w:p w:rsidR="002550F7" w:rsidRDefault="002550F7">
      <w:pPr>
        <w:pStyle w:val="ConsPlusNormal"/>
        <w:jc w:val="center"/>
      </w:pPr>
    </w:p>
    <w:p w:rsidR="002550F7" w:rsidRDefault="002550F7">
      <w:pPr>
        <w:pStyle w:val="ConsPlusTitle"/>
        <w:jc w:val="center"/>
        <w:outlineLvl w:val="1"/>
      </w:pPr>
      <w:r>
        <w:t>8. ВЫДАЧА СВИДЕТЕЛЬСТВА И КАРТ МАРШРУТА</w:t>
      </w:r>
    </w:p>
    <w:p w:rsidR="002550F7" w:rsidRDefault="002550F7">
      <w:pPr>
        <w:pStyle w:val="ConsPlusTitle"/>
        <w:jc w:val="center"/>
      </w:pPr>
      <w:r>
        <w:t>БЕЗ ПРОВЕДЕНИЯ КОНКУРСА</w:t>
      </w:r>
    </w:p>
    <w:p w:rsidR="002550F7" w:rsidRDefault="002550F7">
      <w:pPr>
        <w:pStyle w:val="ConsPlusNormal"/>
        <w:jc w:val="center"/>
      </w:pPr>
    </w:p>
    <w:p w:rsidR="002550F7" w:rsidRDefault="002550F7">
      <w:pPr>
        <w:pStyle w:val="ConsPlusNormal"/>
        <w:jc w:val="center"/>
      </w:pPr>
      <w:r>
        <w:t xml:space="preserve">(в ред. </w:t>
      </w:r>
      <w:hyperlink r:id="rId150">
        <w:r>
          <w:rPr>
            <w:color w:val="0000FF"/>
          </w:rPr>
          <w:t>решения</w:t>
        </w:r>
      </w:hyperlink>
      <w:r>
        <w:t xml:space="preserve"> Совета городского округа г. Уфа РБ</w:t>
      </w:r>
    </w:p>
    <w:p w:rsidR="002550F7" w:rsidRDefault="002550F7">
      <w:pPr>
        <w:pStyle w:val="ConsPlusNormal"/>
        <w:jc w:val="center"/>
      </w:pPr>
      <w:r>
        <w:t>от 27.06.2018 N 28/14)</w:t>
      </w:r>
    </w:p>
    <w:p w:rsidR="002550F7" w:rsidRDefault="002550F7">
      <w:pPr>
        <w:pStyle w:val="ConsPlusNormal"/>
        <w:jc w:val="center"/>
      </w:pPr>
    </w:p>
    <w:p w:rsidR="002550F7" w:rsidRDefault="002550F7">
      <w:pPr>
        <w:pStyle w:val="ConsPlusNormal"/>
        <w:ind w:firstLine="540"/>
        <w:jc w:val="both"/>
      </w:pPr>
      <w:bookmarkStart w:id="19" w:name="P788"/>
      <w:bookmarkEnd w:id="19"/>
      <w:r>
        <w:t>8.1. Уполномоченным органом без проведения Конкурса свидетельство и карты маршрута выдаются в случае, если они предназначены для осуществления регулярных перевозок:</w:t>
      </w:r>
    </w:p>
    <w:p w:rsidR="002550F7" w:rsidRDefault="002550F7">
      <w:pPr>
        <w:pStyle w:val="ConsPlusNormal"/>
        <w:spacing w:before="220"/>
        <w:ind w:firstLine="540"/>
        <w:jc w:val="both"/>
      </w:pPr>
      <w:r>
        <w:lastRenderedPageBreak/>
        <w:t>1) после наступления следующих обстоятельств и до начала осуществления регулярных перевозок в соответствии с новым свидетельством по маршруту регулярных перевозок, выданным по результатам проведения открытого конкурса:</w:t>
      </w:r>
    </w:p>
    <w:p w:rsidR="002550F7" w:rsidRDefault="002550F7">
      <w:pPr>
        <w:pStyle w:val="ConsPlusNormal"/>
        <w:spacing w:before="220"/>
        <w:ind w:firstLine="540"/>
        <w:jc w:val="both"/>
      </w:pPr>
      <w:r>
        <w:t>-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2550F7" w:rsidRDefault="002550F7">
      <w:pPr>
        <w:pStyle w:val="ConsPlusNormal"/>
        <w:spacing w:before="220"/>
        <w:ind w:firstLine="540"/>
        <w:jc w:val="both"/>
      </w:pPr>
      <w:r>
        <w:t>- вступление в законную силу решения суда о прекращении действия данного свидетельства;</w:t>
      </w:r>
    </w:p>
    <w:p w:rsidR="002550F7" w:rsidRDefault="002550F7">
      <w:pPr>
        <w:pStyle w:val="ConsPlusNormal"/>
        <w:spacing w:before="220"/>
        <w:ind w:firstLine="540"/>
        <w:jc w:val="both"/>
      </w:pPr>
      <w:r>
        <w:t>- принятие уполномоченным органом решения о прекращении действия свидетельства в связи с невыполнением по соответствующему муниципальному маршруту регулярных перевозок городского округа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2550F7" w:rsidRDefault="002550F7">
      <w:pPr>
        <w:pStyle w:val="ConsPlusNormal"/>
        <w:spacing w:before="220"/>
        <w:ind w:firstLine="540"/>
        <w:jc w:val="both"/>
      </w:pPr>
      <w:r>
        <w:t>- вступление в законную силу решения суда о признании открытого конкурса недействительным;</w:t>
      </w:r>
    </w:p>
    <w:p w:rsidR="002550F7" w:rsidRDefault="002550F7">
      <w:pPr>
        <w:pStyle w:val="ConsPlusNormal"/>
        <w:spacing w:before="220"/>
        <w:ind w:firstLine="540"/>
        <w:jc w:val="both"/>
      </w:pPr>
      <w:r>
        <w:t>- поступление в уполномоченный орган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2550F7" w:rsidRDefault="002550F7">
      <w:pPr>
        <w:pStyle w:val="ConsPlusNormal"/>
        <w:spacing w:before="22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2550F7" w:rsidRDefault="002550F7">
      <w:pPr>
        <w:pStyle w:val="ConsPlusNormal"/>
        <w:spacing w:before="220"/>
        <w:ind w:firstLine="540"/>
        <w:jc w:val="both"/>
      </w:pPr>
      <w: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r:id="rId151">
        <w:r>
          <w:rPr>
            <w:color w:val="0000FF"/>
          </w:rPr>
          <w:t>частью 3 статьи 29</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2550F7" w:rsidRDefault="002550F7">
      <w:pPr>
        <w:pStyle w:val="ConsPlusNormal"/>
        <w:spacing w:before="220"/>
        <w:ind w:firstLine="540"/>
        <w:jc w:val="both"/>
      </w:pPr>
      <w:r>
        <w:t xml:space="preserve">4) после наступления обстоятельств, предусмотренных </w:t>
      </w:r>
      <w:hyperlink r:id="rId152">
        <w:r>
          <w:rPr>
            <w:color w:val="0000FF"/>
          </w:rPr>
          <w:t>частью 7 статьи 29</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550F7" w:rsidRDefault="002550F7">
      <w:pPr>
        <w:pStyle w:val="ConsPlusNormal"/>
        <w:jc w:val="both"/>
      </w:pPr>
      <w:r>
        <w:t xml:space="preserve">(п. 8.1 в ред. </w:t>
      </w:r>
      <w:hyperlink r:id="rId153">
        <w:r>
          <w:rPr>
            <w:color w:val="0000FF"/>
          </w:rPr>
          <w:t>решения</w:t>
        </w:r>
      </w:hyperlink>
      <w:r>
        <w:t xml:space="preserve"> Совета городского округа г. Уфа РБ от 21.02.2024 N 35/6)</w:t>
      </w:r>
    </w:p>
    <w:p w:rsidR="002550F7" w:rsidRDefault="002550F7">
      <w:pPr>
        <w:pStyle w:val="ConsPlusNormal"/>
        <w:spacing w:before="220"/>
        <w:ind w:firstLine="540"/>
        <w:jc w:val="both"/>
      </w:pPr>
      <w:r>
        <w:t xml:space="preserve">8.2. Временное свидетельство и карты маршрута выдаются уполномоченным органом в день наступления обстоятельств, предусмотренных </w:t>
      </w:r>
      <w:hyperlink w:anchor="P788">
        <w:r>
          <w:rPr>
            <w:color w:val="0000FF"/>
          </w:rPr>
          <w:t>пунктом 8.1</w:t>
        </w:r>
      </w:hyperlink>
      <w:r>
        <w:t xml:space="preserve"> настоящего Положения,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по данному маршруту, на срок приостановления действия указанного свидетельства.</w:t>
      </w:r>
    </w:p>
    <w:p w:rsidR="002550F7" w:rsidRDefault="002550F7">
      <w:pPr>
        <w:pStyle w:val="ConsPlusNormal"/>
        <w:spacing w:before="220"/>
        <w:ind w:firstLine="540"/>
        <w:jc w:val="both"/>
      </w:pPr>
      <w:r>
        <w:t xml:space="preserve">По обстоятельству, предусмотренному </w:t>
      </w:r>
      <w:hyperlink w:anchor="P788">
        <w:r>
          <w:rPr>
            <w:color w:val="0000FF"/>
          </w:rPr>
          <w:t>подпунктом 1 пункта 8.1</w:t>
        </w:r>
      </w:hyperlink>
      <w:r>
        <w:t xml:space="preserve"> настоящего Положения, выдача свидетельства и карт маршрута победителю Конкурса, признанного несостоявшимся, не допускается.</w:t>
      </w:r>
    </w:p>
    <w:p w:rsidR="002550F7" w:rsidRDefault="002550F7">
      <w:pPr>
        <w:pStyle w:val="ConsPlusNormal"/>
        <w:spacing w:before="220"/>
        <w:ind w:firstLine="540"/>
        <w:jc w:val="both"/>
      </w:pPr>
      <w:r>
        <w:lastRenderedPageBreak/>
        <w:t xml:space="preserve">8.3. Юридическое лицо, индивидуальный предприниматель, участники договора простого товарищества, которым свидетельство и карты маршрута выдаются без проведения открытого конкурса в случаях, предусмотренных </w:t>
      </w:r>
      <w:hyperlink w:anchor="P788">
        <w:r>
          <w:rPr>
            <w:color w:val="0000FF"/>
          </w:rPr>
          <w:t>пунктом 8.1</w:t>
        </w:r>
      </w:hyperlink>
      <w:r>
        <w:t xml:space="preserve"> настоящего Положения, определяются уполномоченным органом.</w:t>
      </w:r>
    </w:p>
    <w:p w:rsidR="002550F7" w:rsidRDefault="002550F7">
      <w:pPr>
        <w:pStyle w:val="ConsPlusNormal"/>
        <w:spacing w:before="220"/>
        <w:ind w:firstLine="540"/>
        <w:jc w:val="both"/>
      </w:pPr>
      <w:r>
        <w:t>Без проведения открытого конкурса свидетельство и карты маршрута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2550F7" w:rsidRDefault="002550F7">
      <w:pPr>
        <w:pStyle w:val="ConsPlusNormal"/>
        <w:spacing w:before="220"/>
        <w:ind w:firstLine="540"/>
        <w:jc w:val="both"/>
      </w:pPr>
      <w:r>
        <w:t xml:space="preserve">Уполномоченный орган в день наступления обстоятельств, предусмотренных </w:t>
      </w:r>
      <w:hyperlink w:anchor="P788">
        <w:r>
          <w:rPr>
            <w:color w:val="0000FF"/>
          </w:rPr>
          <w:t>пунктом 8.1</w:t>
        </w:r>
      </w:hyperlink>
      <w:r>
        <w:t xml:space="preserve"> настоящего Положения, направляет письма на электронные адреса всех юридических лиц, индивидуальных предпринимателей, уполномоченных участников договора простого товарищества, имеющих право на осуществление регулярных перевозок по муниципальным маршрутам городского округа (перевозчиков). Перевозчикам предлагается в течение трех часов со времени получения уведомления проинформировать уполномоченный орган о желании осуществлять регулярные перевозки по маршруту на основании временного свидетельства и карт маршрута.</w:t>
      </w:r>
    </w:p>
    <w:p w:rsidR="002550F7" w:rsidRDefault="002550F7">
      <w:pPr>
        <w:pStyle w:val="ConsPlusNormal"/>
        <w:spacing w:before="220"/>
        <w:ind w:firstLine="540"/>
        <w:jc w:val="both"/>
      </w:pPr>
      <w:r>
        <w:t xml:space="preserve">В случае, если о согласии осуществлять регулярные перевозки, предусмотренные </w:t>
      </w:r>
      <w:hyperlink w:anchor="P788">
        <w:r>
          <w:rPr>
            <w:color w:val="0000FF"/>
          </w:rPr>
          <w:t>пунктом 8.1</w:t>
        </w:r>
      </w:hyperlink>
      <w:r>
        <w:t xml:space="preserve"> настоящего Положения, на основании временного свидетельства и карт маршрута заявил только один перевозчик, уполномоченный орган выдает данному перевозчику временное свидетельство и карты маршрута.</w:t>
      </w:r>
    </w:p>
    <w:p w:rsidR="002550F7" w:rsidRDefault="002550F7">
      <w:pPr>
        <w:pStyle w:val="ConsPlusNormal"/>
        <w:spacing w:before="220"/>
        <w:ind w:firstLine="540"/>
        <w:jc w:val="both"/>
      </w:pPr>
      <w:r>
        <w:t>В случае, если несколько юридических лиц, индивидуальных предпринимателей, уполномоченных участников договора простого товарищества, имеющих право на осуществление регулярных перевозок по муниципальным маршрутам городского округа, претендуют на обслуживание муниципального маршрута, временное свидетельство и карты маршрута выдаются перевозчику, выполнившему согласно сведениям из региональной навигационно-информационной системы Республики Башкортостан наибольшее количество рейсов, предусмотренных расписанием движения по обслуживаемым данным перевозчиком маршрутам, за предшествующие шесть месяцев. Наибольшее количество выполненных перевозчиком рейсов за шесть предшествующих месяцев, определяется в процентах по формуле:</w:t>
      </w:r>
    </w:p>
    <w:p w:rsidR="002550F7" w:rsidRDefault="002550F7">
      <w:pPr>
        <w:pStyle w:val="ConsPlusNormal"/>
        <w:jc w:val="both"/>
      </w:pPr>
      <w:r>
        <w:t xml:space="preserve">(в ред. </w:t>
      </w:r>
      <w:hyperlink r:id="rId154">
        <w:r>
          <w:rPr>
            <w:color w:val="0000FF"/>
          </w:rPr>
          <w:t>решения</w:t>
        </w:r>
      </w:hyperlink>
      <w:r>
        <w:t xml:space="preserve"> Совета городского округа г. Уфа РБ от 27.02.2025 N 48/48)</w:t>
      </w:r>
    </w:p>
    <w:p w:rsidR="002550F7" w:rsidRDefault="002550F7">
      <w:pPr>
        <w:pStyle w:val="ConsPlusNormal"/>
        <w:ind w:firstLine="540"/>
        <w:jc w:val="both"/>
      </w:pPr>
    </w:p>
    <w:p w:rsidR="002550F7" w:rsidRDefault="002550F7">
      <w:pPr>
        <w:pStyle w:val="ConsPlusNormal"/>
        <w:ind w:firstLine="540"/>
        <w:jc w:val="both"/>
      </w:pPr>
      <w:r>
        <w:t>Квр = К1 + Кn / Мn, где:</w:t>
      </w:r>
    </w:p>
    <w:p w:rsidR="002550F7" w:rsidRDefault="002550F7">
      <w:pPr>
        <w:pStyle w:val="ConsPlusNormal"/>
        <w:ind w:firstLine="540"/>
        <w:jc w:val="both"/>
      </w:pPr>
    </w:p>
    <w:p w:rsidR="002550F7" w:rsidRDefault="002550F7">
      <w:pPr>
        <w:pStyle w:val="ConsPlusNormal"/>
        <w:ind w:firstLine="540"/>
        <w:jc w:val="both"/>
      </w:pPr>
      <w:r>
        <w:t>Квр - наибольшее количество (доля) выполненных перевозчиком рейсов за шесть месяцев;</w:t>
      </w:r>
    </w:p>
    <w:p w:rsidR="002550F7" w:rsidRDefault="002550F7">
      <w:pPr>
        <w:pStyle w:val="ConsPlusNormal"/>
        <w:spacing w:before="220"/>
        <w:ind w:firstLine="540"/>
        <w:jc w:val="both"/>
      </w:pPr>
      <w:r>
        <w:t>Мn - количество маршрутов, обслуживаемых перевозчиком на основании свидетельств;</w:t>
      </w:r>
    </w:p>
    <w:p w:rsidR="002550F7" w:rsidRDefault="002550F7">
      <w:pPr>
        <w:pStyle w:val="ConsPlusNormal"/>
        <w:spacing w:before="220"/>
        <w:ind w:firstLine="540"/>
        <w:jc w:val="both"/>
      </w:pPr>
      <w:r>
        <w:t>К1, Кn = В1 + Вn / Dn - количество (доля) выполненных рейсов по отдельному маршруту за шесть месяцев, предшествующих заседанию МВК;</w:t>
      </w:r>
    </w:p>
    <w:p w:rsidR="002550F7" w:rsidRDefault="002550F7">
      <w:pPr>
        <w:pStyle w:val="ConsPlusNormal"/>
        <w:spacing w:before="220"/>
        <w:ind w:firstLine="540"/>
        <w:jc w:val="both"/>
      </w:pPr>
      <w:r>
        <w:t>Dn - количество дней в отчетном периоде - шесть месяцев;</w:t>
      </w:r>
    </w:p>
    <w:p w:rsidR="002550F7" w:rsidRDefault="002550F7">
      <w:pPr>
        <w:pStyle w:val="ConsPlusNormal"/>
        <w:spacing w:before="220"/>
        <w:ind w:firstLine="540"/>
        <w:jc w:val="both"/>
      </w:pPr>
      <w:r>
        <w:t>В1, Вn = x 100 - количество (доля) выполненных рейсов в день по отдельному маршруту;</w:t>
      </w:r>
    </w:p>
    <w:p w:rsidR="002550F7" w:rsidRDefault="002550F7">
      <w:pPr>
        <w:pStyle w:val="ConsPlusNormal"/>
        <w:spacing w:before="220"/>
        <w:ind w:firstLine="540"/>
        <w:jc w:val="both"/>
      </w:pPr>
      <w:r>
        <w:t>А - фактическое количество выполненных рейсов в день по отдельному маршруту;</w:t>
      </w:r>
    </w:p>
    <w:p w:rsidR="002550F7" w:rsidRDefault="002550F7">
      <w:pPr>
        <w:pStyle w:val="ConsPlusNormal"/>
        <w:spacing w:before="220"/>
        <w:ind w:firstLine="540"/>
        <w:jc w:val="both"/>
      </w:pPr>
      <w:r>
        <w:t>А1 - плановое количество рейсов в день по маршруту.</w:t>
      </w:r>
    </w:p>
    <w:p w:rsidR="002550F7" w:rsidRDefault="002550F7">
      <w:pPr>
        <w:pStyle w:val="ConsPlusNormal"/>
        <w:jc w:val="both"/>
      </w:pPr>
      <w:r>
        <w:t xml:space="preserve">(п. 8.3 в ред. </w:t>
      </w:r>
      <w:hyperlink r:id="rId155">
        <w:r>
          <w:rPr>
            <w:color w:val="0000FF"/>
          </w:rPr>
          <w:t>решения</w:t>
        </w:r>
      </w:hyperlink>
      <w:r>
        <w:t xml:space="preserve"> Совета городского округа г. Уфа РБ от 21.02.2024 N 35/6)</w:t>
      </w: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pPr>
    </w:p>
    <w:p w:rsidR="002550F7" w:rsidRDefault="002550F7">
      <w:pPr>
        <w:pStyle w:val="ConsPlusNormal"/>
        <w:jc w:val="right"/>
        <w:outlineLvl w:val="1"/>
      </w:pPr>
      <w:r>
        <w:t>Приложение</w:t>
      </w:r>
    </w:p>
    <w:p w:rsidR="002550F7" w:rsidRDefault="002550F7">
      <w:pPr>
        <w:pStyle w:val="ConsPlusNormal"/>
        <w:jc w:val="right"/>
      </w:pPr>
      <w:r>
        <w:t>к Положению о порядке</w:t>
      </w:r>
    </w:p>
    <w:p w:rsidR="002550F7" w:rsidRDefault="002550F7">
      <w:pPr>
        <w:pStyle w:val="ConsPlusNormal"/>
        <w:jc w:val="right"/>
      </w:pPr>
      <w:r>
        <w:t>проведения открытого конкурса</w:t>
      </w:r>
    </w:p>
    <w:p w:rsidR="002550F7" w:rsidRDefault="002550F7">
      <w:pPr>
        <w:pStyle w:val="ConsPlusNormal"/>
        <w:jc w:val="right"/>
      </w:pPr>
      <w:r>
        <w:t>на право осуществления</w:t>
      </w:r>
    </w:p>
    <w:p w:rsidR="002550F7" w:rsidRDefault="002550F7">
      <w:pPr>
        <w:pStyle w:val="ConsPlusNormal"/>
        <w:jc w:val="right"/>
      </w:pPr>
      <w:r>
        <w:t>перевозок пассажиров и багажа</w:t>
      </w:r>
    </w:p>
    <w:p w:rsidR="002550F7" w:rsidRDefault="002550F7">
      <w:pPr>
        <w:pStyle w:val="ConsPlusNormal"/>
        <w:jc w:val="right"/>
      </w:pPr>
      <w:r>
        <w:t>автомобильным транспортом</w:t>
      </w:r>
    </w:p>
    <w:p w:rsidR="002550F7" w:rsidRDefault="002550F7">
      <w:pPr>
        <w:pStyle w:val="ConsPlusNormal"/>
        <w:jc w:val="right"/>
      </w:pPr>
      <w:r>
        <w:t>по муниципальным маршрутам</w:t>
      </w:r>
    </w:p>
    <w:p w:rsidR="002550F7" w:rsidRDefault="002550F7">
      <w:pPr>
        <w:pStyle w:val="ConsPlusNormal"/>
        <w:jc w:val="right"/>
      </w:pPr>
      <w:r>
        <w:t>регулярных перевозок</w:t>
      </w:r>
    </w:p>
    <w:p w:rsidR="002550F7" w:rsidRDefault="002550F7">
      <w:pPr>
        <w:pStyle w:val="ConsPlusNormal"/>
        <w:jc w:val="right"/>
      </w:pPr>
      <w:r>
        <w:t>по нерегулируемым тарифам</w:t>
      </w:r>
    </w:p>
    <w:p w:rsidR="002550F7" w:rsidRDefault="002550F7">
      <w:pPr>
        <w:pStyle w:val="ConsPlusNormal"/>
        <w:jc w:val="right"/>
      </w:pPr>
      <w:r>
        <w:t>на территории городского округа</w:t>
      </w:r>
    </w:p>
    <w:p w:rsidR="002550F7" w:rsidRDefault="002550F7">
      <w:pPr>
        <w:pStyle w:val="ConsPlusNormal"/>
        <w:jc w:val="right"/>
      </w:pPr>
      <w:r>
        <w:t>город Уфа Республики Башкортостан</w:t>
      </w:r>
    </w:p>
    <w:p w:rsidR="002550F7" w:rsidRDefault="002550F7">
      <w:pPr>
        <w:pStyle w:val="ConsPlusNormal"/>
        <w:jc w:val="center"/>
      </w:pPr>
    </w:p>
    <w:p w:rsidR="002550F7" w:rsidRDefault="002550F7">
      <w:pPr>
        <w:pStyle w:val="ConsPlusTitle"/>
        <w:jc w:val="center"/>
      </w:pPr>
      <w:bookmarkStart w:id="20" w:name="P835"/>
      <w:bookmarkEnd w:id="20"/>
      <w:r>
        <w:t>ШКАЛА</w:t>
      </w:r>
    </w:p>
    <w:p w:rsidR="002550F7" w:rsidRDefault="002550F7">
      <w:pPr>
        <w:pStyle w:val="ConsPlusTitle"/>
        <w:jc w:val="center"/>
      </w:pPr>
      <w:r>
        <w:t>ДЛЯ ОЦЕНКИ КРИТЕРИЕВ ЗАЯВОК НА УЧАСТИЕ В ОТКРЫТОМ КОНКУРСЕ</w:t>
      </w:r>
    </w:p>
    <w:p w:rsidR="002550F7" w:rsidRDefault="002550F7">
      <w:pPr>
        <w:pStyle w:val="ConsPlusTitle"/>
        <w:jc w:val="center"/>
      </w:pPr>
      <w:r>
        <w:t>НА ПРАВО ОСУЩЕСТВЛЕНИЯ ПЕРЕВОЗОК ПАССАЖИРОВ И БАГАЖА</w:t>
      </w:r>
    </w:p>
    <w:p w:rsidR="002550F7" w:rsidRDefault="002550F7">
      <w:pPr>
        <w:pStyle w:val="ConsPlusTitle"/>
        <w:jc w:val="center"/>
      </w:pPr>
      <w:r>
        <w:t>АВТОМОБИЛЬНЫМ ТРАНСПОРТОМ ПО МУНИЦИПАЛЬНЫМ МАРШРУТАМ</w:t>
      </w:r>
    </w:p>
    <w:p w:rsidR="002550F7" w:rsidRDefault="002550F7">
      <w:pPr>
        <w:pStyle w:val="ConsPlusTitle"/>
        <w:jc w:val="center"/>
      </w:pPr>
      <w:r>
        <w:t>РЕГУЛЯРНЫХ ПЕРЕВОЗОК ПО НЕРЕГУЛИРУЕМЫМ ТАРИФАМ НА ТЕРРИТОРИИ</w:t>
      </w:r>
    </w:p>
    <w:p w:rsidR="002550F7" w:rsidRDefault="002550F7">
      <w:pPr>
        <w:pStyle w:val="ConsPlusTitle"/>
        <w:jc w:val="center"/>
      </w:pPr>
      <w:r>
        <w:t>ГОРОДСКОГО ОКРУГА ГОРОД УФА РЕСПУБЛИКИ БАШКОРТОСТАН</w:t>
      </w:r>
    </w:p>
    <w:p w:rsidR="002550F7" w:rsidRDefault="002550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550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50F7" w:rsidRDefault="002550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50F7" w:rsidRDefault="002550F7">
            <w:pPr>
              <w:pStyle w:val="ConsPlusNormal"/>
              <w:jc w:val="center"/>
            </w:pPr>
            <w:r>
              <w:rPr>
                <w:color w:val="392C69"/>
              </w:rPr>
              <w:t>Список изменяющих документов</w:t>
            </w:r>
          </w:p>
          <w:p w:rsidR="002550F7" w:rsidRDefault="002550F7">
            <w:pPr>
              <w:pStyle w:val="ConsPlusNormal"/>
              <w:jc w:val="center"/>
            </w:pPr>
            <w:r>
              <w:rPr>
                <w:color w:val="392C69"/>
              </w:rPr>
              <w:t xml:space="preserve">(в ред. </w:t>
            </w:r>
            <w:hyperlink r:id="rId156">
              <w:r>
                <w:rPr>
                  <w:color w:val="0000FF"/>
                </w:rPr>
                <w:t>решения</w:t>
              </w:r>
            </w:hyperlink>
            <w:r>
              <w:rPr>
                <w:color w:val="392C69"/>
              </w:rPr>
              <w:t xml:space="preserve"> Совета городского округа г. Уфа РБ от 27.06.2018 N 28/14)</w:t>
            </w:r>
          </w:p>
        </w:tc>
        <w:tc>
          <w:tcPr>
            <w:tcW w:w="113" w:type="dxa"/>
            <w:tcBorders>
              <w:top w:val="nil"/>
              <w:left w:val="nil"/>
              <w:bottom w:val="nil"/>
              <w:right w:val="nil"/>
            </w:tcBorders>
            <w:shd w:val="clear" w:color="auto" w:fill="F4F3F8"/>
            <w:tcMar>
              <w:top w:w="0" w:type="dxa"/>
              <w:left w:w="0" w:type="dxa"/>
              <w:bottom w:w="0" w:type="dxa"/>
              <w:right w:w="0" w:type="dxa"/>
            </w:tcMar>
          </w:tcPr>
          <w:p w:rsidR="002550F7" w:rsidRDefault="002550F7">
            <w:pPr>
              <w:pStyle w:val="ConsPlusNormal"/>
            </w:pPr>
          </w:p>
        </w:tc>
      </w:tr>
    </w:tbl>
    <w:p w:rsidR="002550F7" w:rsidRDefault="002550F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320"/>
        <w:gridCol w:w="1200"/>
      </w:tblGrid>
      <w:tr w:rsidR="002550F7">
        <w:tc>
          <w:tcPr>
            <w:tcW w:w="540" w:type="dxa"/>
            <w:tcBorders>
              <w:top w:val="single" w:sz="4" w:space="0" w:color="auto"/>
              <w:bottom w:val="single" w:sz="4" w:space="0" w:color="auto"/>
            </w:tcBorders>
          </w:tcPr>
          <w:p w:rsidR="002550F7" w:rsidRDefault="002550F7">
            <w:pPr>
              <w:pStyle w:val="ConsPlusNormal"/>
              <w:jc w:val="both"/>
            </w:pPr>
            <w:r>
              <w:t>N п/п</w:t>
            </w:r>
          </w:p>
        </w:tc>
        <w:tc>
          <w:tcPr>
            <w:tcW w:w="7320" w:type="dxa"/>
            <w:tcBorders>
              <w:top w:val="single" w:sz="4" w:space="0" w:color="auto"/>
              <w:bottom w:val="single" w:sz="4" w:space="0" w:color="auto"/>
            </w:tcBorders>
          </w:tcPr>
          <w:p w:rsidR="002550F7" w:rsidRDefault="002550F7">
            <w:pPr>
              <w:pStyle w:val="ConsPlusNormal"/>
              <w:jc w:val="center"/>
            </w:pPr>
            <w:r>
              <w:t>Наименование критерия оценки заявок на участие в конкурсе</w:t>
            </w:r>
          </w:p>
        </w:tc>
        <w:tc>
          <w:tcPr>
            <w:tcW w:w="1200" w:type="dxa"/>
            <w:tcBorders>
              <w:top w:val="single" w:sz="4" w:space="0" w:color="auto"/>
              <w:bottom w:val="single" w:sz="4" w:space="0" w:color="auto"/>
            </w:tcBorders>
          </w:tcPr>
          <w:p w:rsidR="002550F7" w:rsidRDefault="002550F7">
            <w:pPr>
              <w:pStyle w:val="ConsPlusNormal"/>
              <w:jc w:val="center"/>
            </w:pPr>
            <w:r>
              <w:t>Баллы</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1.</w:t>
            </w:r>
          </w:p>
        </w:tc>
        <w:tc>
          <w:tcPr>
            <w:tcW w:w="7320" w:type="dxa"/>
            <w:tcBorders>
              <w:top w:val="single" w:sz="4" w:space="0" w:color="auto"/>
              <w:bottom w:val="nil"/>
            </w:tcBorders>
          </w:tcPr>
          <w:p w:rsidR="002550F7" w:rsidRDefault="002550F7">
            <w:pPr>
              <w:pStyle w:val="ConsPlusNormal"/>
              <w:ind w:firstLine="284"/>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2550F7" w:rsidRDefault="002550F7">
            <w:pPr>
              <w:pStyle w:val="ConsPlusNormal"/>
              <w:ind w:firstLine="284"/>
              <w:jc w:val="both"/>
            </w:pPr>
            <w:r>
              <w:t xml:space="preserve">В случае, когда участник конкурса не осуществлял регулярных перевозок, что подтверждается отсутствием в составе заявки претендента на участие в конкурсе сведений 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w:t>
            </w:r>
            <w:r>
              <w:lastRenderedPageBreak/>
              <w:t>Российской Федерации, муниципальными нормативными правовыми актами", ему присваивается 0 баллов по данному критерию.</w:t>
            </w:r>
          </w:p>
          <w:p w:rsidR="002550F7" w:rsidRDefault="002550F7">
            <w:pPr>
              <w:pStyle w:val="ConsPlusNormal"/>
              <w:ind w:firstLine="284"/>
              <w:jc w:val="both"/>
            </w:pPr>
            <w:r>
              <w:t>Участник конкурса, не указавший сведения по критерию и не представивший документы, содержащие сведения, получает 0 баллов.</w:t>
            </w:r>
          </w:p>
          <w:p w:rsidR="002550F7" w:rsidRDefault="002550F7">
            <w:pPr>
              <w:pStyle w:val="ConsPlusNormal"/>
              <w:ind w:firstLine="284"/>
              <w:jc w:val="both"/>
            </w:pPr>
            <w:r>
              <w:t>Участник конкурса, не указавший сведения по критерию и представивший документы, содержащие сведения, получает 0 баллов.</w:t>
            </w:r>
          </w:p>
          <w:p w:rsidR="002550F7" w:rsidRDefault="002550F7">
            <w:pPr>
              <w:pStyle w:val="ConsPlusNormal"/>
              <w:ind w:firstLine="284"/>
              <w:jc w:val="both"/>
            </w:pPr>
            <w:r>
              <w:t>Участник конкурса, указавший сведения по критерию, но не представивший документы, подтверждающие указанные сведения, получает 0 баллов.</w:t>
            </w:r>
          </w:p>
          <w:p w:rsidR="002550F7" w:rsidRDefault="002550F7">
            <w:pPr>
              <w:pStyle w:val="ConsPlusNormal"/>
              <w:ind w:firstLine="284"/>
              <w:jc w:val="both"/>
            </w:pPr>
            <w:r>
              <w:t>Количество баллов по критерию определяется по формуле:</w:t>
            </w:r>
          </w:p>
          <w:p w:rsidR="002550F7" w:rsidRDefault="002550F7">
            <w:pPr>
              <w:pStyle w:val="ConsPlusNormal"/>
              <w:jc w:val="both"/>
            </w:pPr>
          </w:p>
          <w:p w:rsidR="002550F7" w:rsidRDefault="002550F7">
            <w:pPr>
              <w:pStyle w:val="ConsPlusNormal"/>
              <w:ind w:firstLine="284"/>
              <w:jc w:val="both"/>
            </w:pPr>
            <w:r>
              <w:rPr>
                <w:noProof/>
                <w:position w:val="-31"/>
              </w:rPr>
              <w:drawing>
                <wp:inline distT="0" distB="0" distL="0" distR="0">
                  <wp:extent cx="1117600" cy="5359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117600" cy="535940"/>
                          </a:xfrm>
                          <a:prstGeom prst="rect">
                            <a:avLst/>
                          </a:prstGeom>
                          <a:noFill/>
                          <a:ln>
                            <a:noFill/>
                          </a:ln>
                        </pic:spPr>
                      </pic:pic>
                    </a:graphicData>
                  </a:graphic>
                </wp:inline>
              </w:drawing>
            </w:r>
          </w:p>
          <w:p w:rsidR="002550F7" w:rsidRDefault="002550F7">
            <w:pPr>
              <w:pStyle w:val="ConsPlusNormal"/>
              <w:jc w:val="both"/>
            </w:pPr>
          </w:p>
          <w:p w:rsidR="002550F7" w:rsidRDefault="002550F7">
            <w:pPr>
              <w:pStyle w:val="ConsPlusNormal"/>
              <w:ind w:firstLine="284"/>
              <w:jc w:val="both"/>
            </w:pPr>
            <w:r>
              <w:t>N</w:t>
            </w:r>
            <w:r>
              <w:rPr>
                <w:vertAlign w:val="subscript"/>
              </w:rPr>
              <w:t>дтп</w:t>
            </w:r>
            <w: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городского округа город Уфа Республики Башкортостан в сети Интернет;</w:t>
            </w:r>
          </w:p>
          <w:p w:rsidR="002550F7" w:rsidRDefault="002550F7">
            <w:pPr>
              <w:pStyle w:val="ConsPlusNormal"/>
              <w:ind w:firstLine="284"/>
              <w:jc w:val="both"/>
            </w:pPr>
            <w:r>
              <w:rPr>
                <w:noProof/>
                <w:position w:val="-9"/>
              </w:rPr>
              <w:drawing>
                <wp:inline distT="0" distB="0" distL="0" distR="0">
                  <wp:extent cx="511810" cy="2628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11810" cy="262890"/>
                          </a:xfrm>
                          <a:prstGeom prst="rect">
                            <a:avLst/>
                          </a:prstGeom>
                          <a:noFill/>
                          <a:ln>
                            <a:noFill/>
                          </a:ln>
                        </pic:spPr>
                      </pic:pic>
                    </a:graphicData>
                  </a:graphic>
                </wp:inline>
              </w:drawing>
            </w:r>
            <w: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или участников договора простого товарищества, действовавшими в течение года, предшествующего дате размещения извещения.</w:t>
            </w:r>
          </w:p>
          <w:p w:rsidR="002550F7" w:rsidRDefault="002550F7">
            <w:pPr>
              <w:pStyle w:val="ConsPlusNormal"/>
              <w:ind w:firstLine="284"/>
              <w:jc w:val="both"/>
            </w:pPr>
            <w: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2550F7" w:rsidRDefault="002550F7">
            <w:pPr>
              <w:pStyle w:val="ConsPlusNormal"/>
              <w:jc w:val="both"/>
            </w:pPr>
          </w:p>
          <w:p w:rsidR="002550F7" w:rsidRDefault="002550F7">
            <w:pPr>
              <w:pStyle w:val="ConsPlusNormal"/>
              <w:ind w:firstLine="284"/>
              <w:jc w:val="both"/>
            </w:pPr>
            <w:r>
              <w:rPr>
                <w:noProof/>
                <w:position w:val="-12"/>
              </w:rPr>
              <w:drawing>
                <wp:inline distT="0" distB="0" distL="0" distR="0">
                  <wp:extent cx="1645285"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645285" cy="304165"/>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У = А</w:t>
            </w:r>
            <w:r>
              <w:rPr>
                <w:vertAlign w:val="subscript"/>
              </w:rPr>
              <w:t>1</w:t>
            </w:r>
            <w:r>
              <w:t xml:space="preserve"> + А</w:t>
            </w:r>
            <w:r>
              <w:rPr>
                <w:vertAlign w:val="subscript"/>
              </w:rPr>
              <w:t>2</w:t>
            </w:r>
            <w:r>
              <w:t xml:space="preserve"> ... + А</w:t>
            </w:r>
            <w:r>
              <w:rPr>
                <w:vertAlign w:val="subscript"/>
              </w:rPr>
              <w:t>365</w:t>
            </w:r>
            <w:r>
              <w:t>, где А</w:t>
            </w:r>
            <w:r>
              <w:rPr>
                <w:vertAlign w:val="subscript"/>
              </w:rPr>
              <w:t>1,2...365</w:t>
            </w:r>
            <w:r>
              <w:t xml:space="preserve"> - количество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в течение года, предшествующего дате размещения извещения.</w:t>
            </w:r>
          </w:p>
          <w:p w:rsidR="002550F7" w:rsidRDefault="002550F7">
            <w:pPr>
              <w:pStyle w:val="ConsPlusNormal"/>
              <w:ind w:firstLine="284"/>
              <w:jc w:val="both"/>
            </w:pPr>
            <w:r>
              <w:t>Заявкам, содержащим сведения по критерию и документы, подтверждающие указанные сведения, выставляется следующее количество баллов:</w:t>
            </w:r>
          </w:p>
          <w:p w:rsidR="002550F7" w:rsidRDefault="002550F7">
            <w:pPr>
              <w:pStyle w:val="ConsPlusNormal"/>
              <w:ind w:firstLine="284"/>
              <w:jc w:val="both"/>
            </w:pPr>
            <w:r>
              <w:t>К</w:t>
            </w:r>
            <w:r>
              <w:rPr>
                <w:vertAlign w:val="subscript"/>
              </w:rPr>
              <w:t>дтп</w:t>
            </w:r>
            <w:r>
              <w:t xml:space="preserve"> = до 0,01 включительно</w:t>
            </w:r>
          </w:p>
        </w:tc>
        <w:tc>
          <w:tcPr>
            <w:tcW w:w="1200" w:type="dxa"/>
            <w:tcBorders>
              <w:top w:val="single" w:sz="4" w:space="0" w:color="auto"/>
              <w:bottom w:val="nil"/>
            </w:tcBorders>
            <w:vAlign w:val="bottom"/>
          </w:tcPr>
          <w:p w:rsidR="002550F7" w:rsidRDefault="002550F7">
            <w:pPr>
              <w:pStyle w:val="ConsPlusNormal"/>
              <w:jc w:val="center"/>
            </w:pPr>
            <w:r>
              <w:lastRenderedPageBreak/>
              <w:t>25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К</w:t>
            </w:r>
            <w:r>
              <w:rPr>
                <w:vertAlign w:val="subscript"/>
              </w:rPr>
              <w:t>дтп</w:t>
            </w:r>
            <w:r>
              <w:t xml:space="preserve"> = от 0,011 до 0,03 включительно</w:t>
            </w:r>
          </w:p>
        </w:tc>
        <w:tc>
          <w:tcPr>
            <w:tcW w:w="1200" w:type="dxa"/>
            <w:tcBorders>
              <w:top w:val="nil"/>
              <w:bottom w:val="nil"/>
            </w:tcBorders>
            <w:vAlign w:val="bottom"/>
          </w:tcPr>
          <w:p w:rsidR="002550F7" w:rsidRDefault="002550F7">
            <w:pPr>
              <w:pStyle w:val="ConsPlusNormal"/>
              <w:jc w:val="center"/>
            </w:pPr>
            <w:r>
              <w:t>20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К</w:t>
            </w:r>
            <w:r>
              <w:rPr>
                <w:vertAlign w:val="subscript"/>
              </w:rPr>
              <w:t>дтп</w:t>
            </w:r>
            <w:r>
              <w:t xml:space="preserve"> = от 0,031 до 0,05 включительно</w:t>
            </w:r>
          </w:p>
        </w:tc>
        <w:tc>
          <w:tcPr>
            <w:tcW w:w="1200" w:type="dxa"/>
            <w:tcBorders>
              <w:top w:val="nil"/>
              <w:bottom w:val="nil"/>
            </w:tcBorders>
            <w:vAlign w:val="bottom"/>
          </w:tcPr>
          <w:p w:rsidR="002550F7" w:rsidRDefault="002550F7">
            <w:pPr>
              <w:pStyle w:val="ConsPlusNormal"/>
              <w:jc w:val="center"/>
            </w:pPr>
            <w:r>
              <w:t>15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К</w:t>
            </w:r>
            <w:r>
              <w:rPr>
                <w:vertAlign w:val="subscript"/>
              </w:rPr>
              <w:t>дтп</w:t>
            </w:r>
            <w:r>
              <w:t xml:space="preserve"> = от 0,051 до 0,07 включительно</w:t>
            </w:r>
          </w:p>
        </w:tc>
        <w:tc>
          <w:tcPr>
            <w:tcW w:w="1200" w:type="dxa"/>
            <w:tcBorders>
              <w:top w:val="nil"/>
              <w:bottom w:val="nil"/>
            </w:tcBorders>
            <w:vAlign w:val="bottom"/>
          </w:tcPr>
          <w:p w:rsidR="002550F7" w:rsidRDefault="002550F7">
            <w:pPr>
              <w:pStyle w:val="ConsPlusNormal"/>
              <w:jc w:val="center"/>
            </w:pPr>
            <w:r>
              <w:t>10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К</w:t>
            </w:r>
            <w:r>
              <w:rPr>
                <w:vertAlign w:val="subscript"/>
              </w:rPr>
              <w:t>дтп</w:t>
            </w:r>
            <w:r>
              <w:t xml:space="preserve"> = от 0,071 до 0,09 включительно</w:t>
            </w:r>
          </w:p>
        </w:tc>
        <w:tc>
          <w:tcPr>
            <w:tcW w:w="1200" w:type="dxa"/>
            <w:tcBorders>
              <w:top w:val="nil"/>
              <w:bottom w:val="nil"/>
            </w:tcBorders>
            <w:vAlign w:val="bottom"/>
          </w:tcPr>
          <w:p w:rsidR="002550F7" w:rsidRDefault="002550F7">
            <w:pPr>
              <w:pStyle w:val="ConsPlusNormal"/>
              <w:jc w:val="center"/>
            </w:pPr>
            <w:r>
              <w:t>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К</w:t>
            </w:r>
            <w:r>
              <w:rPr>
                <w:vertAlign w:val="subscript"/>
              </w:rPr>
              <w:t>дтп</w:t>
            </w:r>
            <w:r>
              <w:t xml:space="preserve"> = свыше 0,091</w:t>
            </w:r>
          </w:p>
        </w:tc>
        <w:tc>
          <w:tcPr>
            <w:tcW w:w="1200" w:type="dxa"/>
            <w:tcBorders>
              <w:top w:val="nil"/>
              <w:bottom w:val="nil"/>
            </w:tcBorders>
            <w:vAlign w:val="bottom"/>
          </w:tcPr>
          <w:p w:rsidR="002550F7" w:rsidRDefault="002550F7">
            <w:pPr>
              <w:pStyle w:val="ConsPlusNormal"/>
              <w:jc w:val="center"/>
            </w:pPr>
            <w:r>
              <w:t>0</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Для каждого участника договора простого товарищества баллы по критерию первоначально определяются автономно, общий балл по критерию для заявки участников договора простого товарищества определяется как отношение суммы баллов участников договора простого товарищества к числу участников договора простого товарищества</w:t>
            </w:r>
          </w:p>
        </w:tc>
        <w:tc>
          <w:tcPr>
            <w:tcW w:w="1200" w:type="dxa"/>
            <w:tcBorders>
              <w:top w:val="nil"/>
              <w:bottom w:val="single" w:sz="4" w:space="0" w:color="auto"/>
            </w:tcBorders>
            <w:vAlign w:val="bottom"/>
          </w:tcPr>
          <w:p w:rsidR="002550F7" w:rsidRDefault="002550F7">
            <w:pPr>
              <w:pStyle w:val="ConsPlusNormal"/>
              <w:jc w:val="center"/>
            </w:pP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2.</w:t>
            </w:r>
          </w:p>
        </w:tc>
        <w:tc>
          <w:tcPr>
            <w:tcW w:w="7320" w:type="dxa"/>
            <w:tcBorders>
              <w:top w:val="single" w:sz="4" w:space="0" w:color="auto"/>
              <w:bottom w:val="nil"/>
            </w:tcBorders>
          </w:tcPr>
          <w:p w:rsidR="002550F7" w:rsidRDefault="002550F7">
            <w:pPr>
              <w:pStyle w:val="ConsPlusNormal"/>
              <w:ind w:firstLine="284"/>
              <w:jc w:val="both"/>
            </w:pPr>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2550F7" w:rsidRDefault="002550F7">
            <w:pPr>
              <w:pStyle w:val="ConsPlusNormal"/>
              <w:ind w:firstLine="284"/>
              <w:jc w:val="both"/>
            </w:pPr>
            <w:r>
              <w:t>В отношении юридического лица или индивидуального предпринимателя критерий исчисляется исходя из количества полных лет осуществления ими перевозок по маршрутам регулярных перевозок.</w:t>
            </w:r>
          </w:p>
          <w:p w:rsidR="002550F7" w:rsidRDefault="002550F7">
            <w:pPr>
              <w:pStyle w:val="ConsPlusNormal"/>
              <w:ind w:firstLine="284"/>
              <w:jc w:val="both"/>
            </w:pPr>
            <w:r>
              <w:t>В отношении участников договора простого товарищества критерий исчисляется исходя из среднеарифметического количества полных лет осуществления перевозок по маршрутам регулярных перевозок каждым участником.</w:t>
            </w:r>
          </w:p>
          <w:p w:rsidR="002550F7" w:rsidRDefault="002550F7">
            <w:pPr>
              <w:pStyle w:val="ConsPlusNormal"/>
              <w:ind w:firstLine="284"/>
              <w:jc w:val="both"/>
            </w:pPr>
            <w:r>
              <w:t>Оценка по данному критерию производится на дату размещения извещения о проведении Конкурса на официальном сайте Администрации городского округа город Уфа Республики Башкортостан в сети Интернет.</w:t>
            </w:r>
          </w:p>
          <w:p w:rsidR="002550F7" w:rsidRDefault="002550F7">
            <w:pPr>
              <w:pStyle w:val="ConsPlusNormal"/>
              <w:ind w:firstLine="284"/>
              <w:jc w:val="both"/>
            </w:pPr>
            <w:r>
              <w:t>Участник конкурса, не указавший сведения по критерию и не представивший документы, содержащие сведения, получает 0 баллов.</w:t>
            </w:r>
          </w:p>
          <w:p w:rsidR="002550F7" w:rsidRDefault="002550F7">
            <w:pPr>
              <w:pStyle w:val="ConsPlusNormal"/>
              <w:ind w:firstLine="284"/>
              <w:jc w:val="both"/>
            </w:pPr>
            <w:r>
              <w:t>Участник конкурса, не указавший сведения по критерию и представивший документы, содержащие сведения, получает 0 баллов.</w:t>
            </w:r>
          </w:p>
          <w:p w:rsidR="002550F7" w:rsidRDefault="002550F7">
            <w:pPr>
              <w:pStyle w:val="ConsPlusNormal"/>
              <w:ind w:firstLine="284"/>
              <w:jc w:val="both"/>
            </w:pPr>
            <w:r>
              <w:t>Участник конкурса, указавший сведения по критерию, но не представивший документы, подтверждающие указанные сведения, получает 0 баллов.</w:t>
            </w:r>
          </w:p>
          <w:p w:rsidR="002550F7" w:rsidRDefault="002550F7">
            <w:pPr>
              <w:pStyle w:val="ConsPlusNormal"/>
              <w:ind w:firstLine="284"/>
              <w:jc w:val="both"/>
            </w:pPr>
            <w:r>
              <w:t>Заявкам, содержащим сведения по критерию и документы, подтверждающие указанные сведения, выставляется следующее количество баллов:</w:t>
            </w:r>
          </w:p>
          <w:p w:rsidR="002550F7" w:rsidRDefault="002550F7">
            <w:pPr>
              <w:pStyle w:val="ConsPlusNormal"/>
              <w:ind w:firstLine="284"/>
              <w:jc w:val="both"/>
            </w:pPr>
            <w:r>
              <w:t>опыт 0 до 3 лет включительно</w:t>
            </w:r>
          </w:p>
        </w:tc>
        <w:tc>
          <w:tcPr>
            <w:tcW w:w="1200" w:type="dxa"/>
            <w:tcBorders>
              <w:top w:val="single" w:sz="4" w:space="0" w:color="auto"/>
              <w:bottom w:val="nil"/>
            </w:tcBorders>
            <w:vAlign w:val="bottom"/>
          </w:tcPr>
          <w:p w:rsidR="002550F7" w:rsidRDefault="002550F7">
            <w:pPr>
              <w:pStyle w:val="ConsPlusNormal"/>
              <w:jc w:val="center"/>
            </w:pPr>
            <w:r>
              <w:t>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опыт свыше 3 лет до 6 лет включительно</w:t>
            </w:r>
          </w:p>
        </w:tc>
        <w:tc>
          <w:tcPr>
            <w:tcW w:w="1200" w:type="dxa"/>
            <w:tcBorders>
              <w:top w:val="nil"/>
              <w:bottom w:val="nil"/>
            </w:tcBorders>
            <w:vAlign w:val="bottom"/>
          </w:tcPr>
          <w:p w:rsidR="002550F7" w:rsidRDefault="002550F7">
            <w:pPr>
              <w:pStyle w:val="ConsPlusNormal"/>
              <w:jc w:val="center"/>
            </w:pPr>
            <w:r>
              <w:t>10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опыт свыше 6 лет до 9 лет включительно</w:t>
            </w:r>
          </w:p>
        </w:tc>
        <w:tc>
          <w:tcPr>
            <w:tcW w:w="1200" w:type="dxa"/>
            <w:tcBorders>
              <w:top w:val="nil"/>
              <w:bottom w:val="nil"/>
            </w:tcBorders>
            <w:vAlign w:val="bottom"/>
          </w:tcPr>
          <w:p w:rsidR="002550F7" w:rsidRDefault="002550F7">
            <w:pPr>
              <w:pStyle w:val="ConsPlusNormal"/>
              <w:jc w:val="center"/>
            </w:pPr>
            <w:r>
              <w:t>15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опыт свыше 9 лет до 12 лет включительно</w:t>
            </w:r>
          </w:p>
        </w:tc>
        <w:tc>
          <w:tcPr>
            <w:tcW w:w="1200" w:type="dxa"/>
            <w:tcBorders>
              <w:top w:val="nil"/>
              <w:bottom w:val="nil"/>
            </w:tcBorders>
            <w:vAlign w:val="bottom"/>
          </w:tcPr>
          <w:p w:rsidR="002550F7" w:rsidRDefault="002550F7">
            <w:pPr>
              <w:pStyle w:val="ConsPlusNormal"/>
              <w:jc w:val="center"/>
            </w:pPr>
            <w:r>
              <w:t>20</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опыт свыше 12 лет</w:t>
            </w:r>
          </w:p>
        </w:tc>
        <w:tc>
          <w:tcPr>
            <w:tcW w:w="1200" w:type="dxa"/>
            <w:tcBorders>
              <w:top w:val="nil"/>
              <w:bottom w:val="single" w:sz="4" w:space="0" w:color="auto"/>
            </w:tcBorders>
            <w:vAlign w:val="bottom"/>
          </w:tcPr>
          <w:p w:rsidR="002550F7" w:rsidRDefault="002550F7">
            <w:pPr>
              <w:pStyle w:val="ConsPlusNormal"/>
              <w:jc w:val="center"/>
            </w:pPr>
            <w:r>
              <w:t>25</w:t>
            </w:r>
          </w:p>
        </w:tc>
      </w:tr>
      <w:tr w:rsidR="002550F7">
        <w:tc>
          <w:tcPr>
            <w:tcW w:w="540" w:type="dxa"/>
            <w:tcBorders>
              <w:top w:val="single" w:sz="4" w:space="0" w:color="auto"/>
              <w:bottom w:val="single" w:sz="4" w:space="0" w:color="auto"/>
            </w:tcBorders>
          </w:tcPr>
          <w:p w:rsidR="002550F7" w:rsidRDefault="002550F7">
            <w:pPr>
              <w:pStyle w:val="ConsPlusNormal"/>
              <w:jc w:val="both"/>
            </w:pPr>
            <w:r>
              <w:t>3.</w:t>
            </w:r>
          </w:p>
        </w:tc>
        <w:tc>
          <w:tcPr>
            <w:tcW w:w="7320" w:type="dxa"/>
            <w:tcBorders>
              <w:top w:val="single" w:sz="4" w:space="0" w:color="auto"/>
              <w:bottom w:val="single" w:sz="4" w:space="0" w:color="auto"/>
            </w:tcBorders>
          </w:tcPr>
          <w:p w:rsidR="002550F7" w:rsidRDefault="002550F7">
            <w:pPr>
              <w:pStyle w:val="ConsPlusNormal"/>
              <w:ind w:firstLine="284"/>
              <w:jc w:val="both"/>
            </w:pPr>
            <w: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низкого пола, кондиционера либо системы контроля температуры воздуха в салоне, оборудования для перевозок </w:t>
            </w:r>
            <w:r>
              <w:lastRenderedPageBreak/>
              <w:t>пассажиров из числа инвалидов, электронного информационного табло, системы безналичной оплаты проезда, оборудования для использования газомоторного топлива и иные характеристики)".</w:t>
            </w:r>
          </w:p>
          <w:p w:rsidR="002550F7" w:rsidRDefault="002550F7">
            <w:pPr>
              <w:pStyle w:val="ConsPlusNormal"/>
              <w:ind w:firstLine="284"/>
              <w:jc w:val="both"/>
            </w:pPr>
            <w:r>
              <w:t>Участник конкурса, не указавший сведения по критерию и не представивший документы, содержащие сведения, получает 0 баллов.</w:t>
            </w:r>
          </w:p>
          <w:p w:rsidR="002550F7" w:rsidRDefault="002550F7">
            <w:pPr>
              <w:pStyle w:val="ConsPlusNormal"/>
              <w:ind w:firstLine="284"/>
              <w:jc w:val="both"/>
            </w:pPr>
            <w:r>
              <w:t>Участник конкурса, не указавший сведения по критерию и представивший документы, содержащие сведения, получает 0 баллов.</w:t>
            </w:r>
          </w:p>
          <w:p w:rsidR="002550F7" w:rsidRDefault="002550F7">
            <w:pPr>
              <w:pStyle w:val="ConsPlusNormal"/>
              <w:ind w:firstLine="284"/>
              <w:jc w:val="both"/>
            </w:pPr>
            <w:r>
              <w:t>Участник конкурса, указавший сведения по критерию, но не представивший документы, подтверждающие указанные сведения, получает 0 баллов.</w:t>
            </w:r>
          </w:p>
          <w:p w:rsidR="002550F7" w:rsidRDefault="002550F7">
            <w:pPr>
              <w:pStyle w:val="ConsPlusNormal"/>
              <w:ind w:firstLine="284"/>
              <w:jc w:val="both"/>
            </w:pPr>
            <w:r>
              <w:t>Количество баллов по критерию определяется по формуле:</w:t>
            </w:r>
          </w:p>
          <w:p w:rsidR="002550F7" w:rsidRDefault="002550F7">
            <w:pPr>
              <w:pStyle w:val="ConsPlusNormal"/>
              <w:jc w:val="both"/>
            </w:pPr>
          </w:p>
          <w:p w:rsidR="002550F7" w:rsidRDefault="002550F7">
            <w:pPr>
              <w:pStyle w:val="ConsPlusNormal"/>
              <w:ind w:firstLine="284"/>
              <w:jc w:val="both"/>
            </w:pPr>
            <w:r>
              <w:rPr>
                <w:noProof/>
                <w:position w:val="-8"/>
              </w:rPr>
              <w:drawing>
                <wp:inline distT="0" distB="0" distL="0" distR="0">
                  <wp:extent cx="1289050" cy="2413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289050" cy="24130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К</w:t>
            </w:r>
            <w:r>
              <w:rPr>
                <w:vertAlign w:val="subscript"/>
              </w:rPr>
              <w:t>1,2...i</w:t>
            </w:r>
            <w:r>
              <w:t xml:space="preserve"> - значение в баллах, присвоенных заявке по каждому i-показателю.</w:t>
            </w:r>
          </w:p>
          <w:p w:rsidR="002550F7" w:rsidRDefault="002550F7">
            <w:pPr>
              <w:pStyle w:val="ConsPlusNormal"/>
              <w:ind w:firstLine="284"/>
              <w:jc w:val="both"/>
            </w:pPr>
            <w:r>
              <w:t xml:space="preserve">В соответствии со </w:t>
            </w:r>
            <w:hyperlink r:id="rId161">
              <w:r>
                <w:rPr>
                  <w:color w:val="0000FF"/>
                </w:rPr>
                <w:t>статьей 1041</w:t>
              </w:r>
            </w:hyperlink>
            <w:r>
              <w:t xml:space="preserve"> Гражданского кодекса Российской Федерации на оценку единой заявки на участие в Конкурсе участников договора простого товарищества не влияет, кем из товарищей предложены транспортные средства, количество баллов по критерию определяется по вышеуказанной формуле.</w:t>
            </w:r>
          </w:p>
          <w:p w:rsidR="002550F7" w:rsidRDefault="002550F7">
            <w:pPr>
              <w:pStyle w:val="ConsPlusNormal"/>
              <w:ind w:firstLine="284"/>
              <w:jc w:val="both"/>
            </w:pPr>
            <w:r>
              <w:t>Оценка по данному критерию производится при помощи следующих показателей:</w:t>
            </w:r>
          </w:p>
        </w:tc>
        <w:tc>
          <w:tcPr>
            <w:tcW w:w="1200" w:type="dxa"/>
            <w:tcBorders>
              <w:top w:val="single" w:sz="4" w:space="0" w:color="auto"/>
              <w:bottom w:val="single" w:sz="4" w:space="0" w:color="auto"/>
            </w:tcBorders>
            <w:vAlign w:val="bottom"/>
          </w:tcPr>
          <w:p w:rsidR="002550F7" w:rsidRDefault="002550F7">
            <w:pPr>
              <w:pStyle w:val="ConsPlusNormal"/>
              <w:jc w:val="center"/>
            </w:pP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lastRenderedPageBreak/>
              <w:t>3.1.</w:t>
            </w:r>
          </w:p>
        </w:tc>
        <w:tc>
          <w:tcPr>
            <w:tcW w:w="7320" w:type="dxa"/>
            <w:tcBorders>
              <w:top w:val="single" w:sz="4" w:space="0" w:color="auto"/>
              <w:bottom w:val="nil"/>
            </w:tcBorders>
          </w:tcPr>
          <w:p w:rsidR="002550F7" w:rsidRDefault="002550F7">
            <w:pPr>
              <w:pStyle w:val="ConsPlusNormal"/>
              <w:ind w:firstLine="284"/>
              <w:jc w:val="both"/>
            </w:pPr>
            <w:r>
              <w:t>доля транспортных средств, оборудованных кондиционером либо системой контроля температуры воздуха в салоне,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оборудованных кондиционером либо системой контроля температуры воздуха в салоне,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оборудованные кондиционером либо системой контроля температуры воздуха в салоне:</w:t>
            </w:r>
          </w:p>
        </w:tc>
        <w:tc>
          <w:tcPr>
            <w:tcW w:w="1200" w:type="dxa"/>
            <w:tcBorders>
              <w:top w:val="single" w:sz="4" w:space="0" w:color="auto"/>
              <w:bottom w:val="nil"/>
            </w:tcBorders>
            <w:vAlign w:val="bottom"/>
          </w:tcPr>
          <w:p w:rsidR="002550F7" w:rsidRDefault="002550F7">
            <w:pPr>
              <w:pStyle w:val="ConsPlusNormal"/>
              <w:jc w:val="center"/>
            </w:pPr>
            <w:r>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 xml:space="preserve">доля транспортных средств, оборудованных кондиционером либо </w:t>
            </w:r>
            <w:r>
              <w:lastRenderedPageBreak/>
              <w:t>системой контроля температуры воздуха в салоне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lastRenderedPageBreak/>
              <w:t>1</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2</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3.2.</w:t>
            </w:r>
          </w:p>
        </w:tc>
        <w:tc>
          <w:tcPr>
            <w:tcW w:w="7320" w:type="dxa"/>
            <w:tcBorders>
              <w:top w:val="single" w:sz="4" w:space="0" w:color="auto"/>
              <w:bottom w:val="nil"/>
            </w:tcBorders>
          </w:tcPr>
          <w:p w:rsidR="002550F7" w:rsidRDefault="002550F7">
            <w:pPr>
              <w:pStyle w:val="ConsPlusNormal"/>
              <w:ind w:firstLine="284"/>
              <w:jc w:val="both"/>
            </w:pPr>
            <w:r>
              <w:t>доля транспортных средств с низким полом,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с низким полом,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с низким полом:</w:t>
            </w:r>
          </w:p>
        </w:tc>
        <w:tc>
          <w:tcPr>
            <w:tcW w:w="1200" w:type="dxa"/>
            <w:tcBorders>
              <w:top w:val="single" w:sz="4" w:space="0" w:color="auto"/>
              <w:bottom w:val="nil"/>
            </w:tcBorders>
            <w:vAlign w:val="bottom"/>
          </w:tcPr>
          <w:p w:rsidR="002550F7" w:rsidRDefault="002550F7">
            <w:pPr>
              <w:pStyle w:val="ConsPlusNormal"/>
              <w:jc w:val="center"/>
            </w:pPr>
            <w:r>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доля транспортных средств с низким полом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t>2</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5</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3.3.</w:t>
            </w:r>
          </w:p>
        </w:tc>
        <w:tc>
          <w:tcPr>
            <w:tcW w:w="7320" w:type="dxa"/>
            <w:tcBorders>
              <w:top w:val="single" w:sz="4" w:space="0" w:color="auto"/>
              <w:bottom w:val="nil"/>
            </w:tcBorders>
          </w:tcPr>
          <w:p w:rsidR="002550F7" w:rsidRDefault="002550F7">
            <w:pPr>
              <w:pStyle w:val="ConsPlusNormal"/>
              <w:ind w:firstLine="284"/>
              <w:jc w:val="both"/>
            </w:pPr>
            <w:r>
              <w:t>доля транспортных средств, оборудованных для перевозок пассажиров из числа инвалидов,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оборудованных для перевозок пассажиров из числа инвалидов,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lastRenderedPageBreak/>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оборудованные для перевозок пассажиров из числа инвалидов:</w:t>
            </w:r>
          </w:p>
        </w:tc>
        <w:tc>
          <w:tcPr>
            <w:tcW w:w="1200" w:type="dxa"/>
            <w:tcBorders>
              <w:top w:val="single" w:sz="4" w:space="0" w:color="auto"/>
              <w:bottom w:val="nil"/>
            </w:tcBorders>
            <w:vAlign w:val="bottom"/>
          </w:tcPr>
          <w:p w:rsidR="002550F7" w:rsidRDefault="002550F7">
            <w:pPr>
              <w:pStyle w:val="ConsPlusNormal"/>
              <w:jc w:val="center"/>
            </w:pPr>
            <w:r>
              <w:lastRenderedPageBreak/>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доля транспортных средств, оборудованных для перевозок пассажиров из числа инвалидов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t>5</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10</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3.4.</w:t>
            </w:r>
          </w:p>
        </w:tc>
        <w:tc>
          <w:tcPr>
            <w:tcW w:w="7320" w:type="dxa"/>
            <w:tcBorders>
              <w:top w:val="single" w:sz="4" w:space="0" w:color="auto"/>
              <w:bottom w:val="nil"/>
            </w:tcBorders>
          </w:tcPr>
          <w:p w:rsidR="002550F7" w:rsidRDefault="002550F7">
            <w:pPr>
              <w:pStyle w:val="ConsPlusNormal"/>
              <w:ind w:firstLine="284"/>
              <w:jc w:val="both"/>
            </w:pPr>
            <w:r>
              <w:t>доля транспортных средств, оборудованных электронным информационным табло,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оборудованных электронным информационным табло,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оборудованные электронным информационным табло:</w:t>
            </w:r>
          </w:p>
        </w:tc>
        <w:tc>
          <w:tcPr>
            <w:tcW w:w="1200" w:type="dxa"/>
            <w:tcBorders>
              <w:top w:val="single" w:sz="4" w:space="0" w:color="auto"/>
              <w:bottom w:val="nil"/>
            </w:tcBorders>
            <w:vAlign w:val="bottom"/>
          </w:tcPr>
          <w:p w:rsidR="002550F7" w:rsidRDefault="002550F7">
            <w:pPr>
              <w:pStyle w:val="ConsPlusNormal"/>
              <w:jc w:val="center"/>
            </w:pPr>
            <w:r>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доля транспортных средств, оборудованных электронным информационным табло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t>1</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2</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3.5.</w:t>
            </w:r>
          </w:p>
        </w:tc>
        <w:tc>
          <w:tcPr>
            <w:tcW w:w="7320" w:type="dxa"/>
            <w:tcBorders>
              <w:top w:val="single" w:sz="4" w:space="0" w:color="auto"/>
              <w:bottom w:val="nil"/>
            </w:tcBorders>
          </w:tcPr>
          <w:p w:rsidR="002550F7" w:rsidRDefault="002550F7">
            <w:pPr>
              <w:pStyle w:val="ConsPlusNormal"/>
              <w:ind w:firstLine="284"/>
              <w:jc w:val="both"/>
            </w:pPr>
            <w:r>
              <w:t xml:space="preserve">доля транспортных средств, оборудованных системой безналичной оплаты проезда,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w:t>
            </w:r>
            <w:r>
              <w:lastRenderedPageBreak/>
              <w:t>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оборудованных системой безналичной оплаты проезда,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оборудованные системой безналичной оплаты проезда:</w:t>
            </w:r>
          </w:p>
        </w:tc>
        <w:tc>
          <w:tcPr>
            <w:tcW w:w="1200" w:type="dxa"/>
            <w:tcBorders>
              <w:top w:val="single" w:sz="4" w:space="0" w:color="auto"/>
              <w:bottom w:val="nil"/>
            </w:tcBorders>
            <w:vAlign w:val="bottom"/>
          </w:tcPr>
          <w:p w:rsidR="002550F7" w:rsidRDefault="002550F7">
            <w:pPr>
              <w:pStyle w:val="ConsPlusNormal"/>
              <w:jc w:val="center"/>
            </w:pPr>
            <w:r>
              <w:lastRenderedPageBreak/>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доля транспортных средств, оборудованных системой безналичной оплаты проезда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t>2</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3</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3.6.</w:t>
            </w:r>
          </w:p>
        </w:tc>
        <w:tc>
          <w:tcPr>
            <w:tcW w:w="7320" w:type="dxa"/>
            <w:tcBorders>
              <w:top w:val="single" w:sz="4" w:space="0" w:color="auto"/>
              <w:bottom w:val="nil"/>
            </w:tcBorders>
          </w:tcPr>
          <w:p w:rsidR="002550F7" w:rsidRDefault="002550F7">
            <w:pPr>
              <w:pStyle w:val="ConsPlusNormal"/>
              <w:ind w:firstLine="284"/>
              <w:jc w:val="both"/>
            </w:pPr>
            <w:r>
              <w:t>доля транспортных средств, имеющих оборудование для использования газомоторного топлива,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 определяется по следующей формуле:</w:t>
            </w:r>
          </w:p>
          <w:p w:rsidR="002550F7" w:rsidRDefault="002550F7">
            <w:pPr>
              <w:pStyle w:val="ConsPlusNormal"/>
              <w:jc w:val="both"/>
            </w:pPr>
          </w:p>
          <w:p w:rsidR="002550F7" w:rsidRDefault="002550F7">
            <w:pPr>
              <w:pStyle w:val="ConsPlusNormal"/>
              <w:ind w:firstLine="284"/>
              <w:jc w:val="both"/>
            </w:pPr>
            <w:r>
              <w:rPr>
                <w:noProof/>
                <w:position w:val="-27"/>
              </w:rPr>
              <w:drawing>
                <wp:inline distT="0" distB="0" distL="0" distR="0">
                  <wp:extent cx="807085" cy="4927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807085" cy="492760"/>
                          </a:xfrm>
                          <a:prstGeom prst="rect">
                            <a:avLst/>
                          </a:prstGeom>
                          <a:noFill/>
                          <a:ln>
                            <a:noFill/>
                          </a:ln>
                        </pic:spPr>
                      </pic:pic>
                    </a:graphicData>
                  </a:graphic>
                </wp:inline>
              </w:drawing>
            </w:r>
            <w:r>
              <w:t>, где:</w:t>
            </w:r>
          </w:p>
          <w:p w:rsidR="002550F7" w:rsidRDefault="002550F7">
            <w:pPr>
              <w:pStyle w:val="ConsPlusNormal"/>
              <w:jc w:val="both"/>
            </w:pPr>
          </w:p>
          <w:p w:rsidR="002550F7" w:rsidRDefault="002550F7">
            <w:pPr>
              <w:pStyle w:val="ConsPlusNormal"/>
              <w:ind w:firstLine="284"/>
              <w:jc w:val="both"/>
            </w:pPr>
            <w:r>
              <w:t>N</w:t>
            </w:r>
            <w:r>
              <w:rPr>
                <w:vertAlign w:val="subscript"/>
              </w:rPr>
              <w:t>М</w:t>
            </w:r>
            <w:r>
              <w:t xml:space="preserve"> - количество транспортных средств, имеющих оборудование для использования газомоторного топлива,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t>N</w:t>
            </w:r>
            <w:r>
              <w:rPr>
                <w:vertAlign w:val="subscript"/>
              </w:rPr>
              <w:t>Н</w:t>
            </w:r>
            <w:r>
              <w:t xml:space="preserve"> - общее количество транспортных средств в соответствии с лотом конкурса, предлагаемых юридическим лицом, индивидуальным предпринимателем или участниками договора простого товарищества для осуществления перевозок пассажиров и багажа автомобильным транспортом по муниципальному маршруту регулярных перевозок по нерегулируемым тарифам, выставленному на конкурс.</w:t>
            </w:r>
          </w:p>
          <w:p w:rsidR="002550F7" w:rsidRDefault="002550F7">
            <w:pPr>
              <w:pStyle w:val="ConsPlusNormal"/>
              <w:ind w:firstLine="284"/>
              <w:jc w:val="both"/>
            </w:pPr>
            <w:r>
              <w:lastRenderedPageBreak/>
              <w:t>По показателю выставляется следующее количество баллов:</w:t>
            </w:r>
          </w:p>
          <w:p w:rsidR="002550F7" w:rsidRDefault="002550F7">
            <w:pPr>
              <w:pStyle w:val="ConsPlusNormal"/>
              <w:ind w:firstLine="284"/>
              <w:jc w:val="both"/>
            </w:pPr>
            <w:r>
              <w:t>отсутствуют транспортные средства, имеющие оборудование для использования газомоторного топлива:</w:t>
            </w:r>
          </w:p>
        </w:tc>
        <w:tc>
          <w:tcPr>
            <w:tcW w:w="1200" w:type="dxa"/>
            <w:tcBorders>
              <w:top w:val="single" w:sz="4" w:space="0" w:color="auto"/>
              <w:bottom w:val="nil"/>
            </w:tcBorders>
            <w:vAlign w:val="bottom"/>
          </w:tcPr>
          <w:p w:rsidR="002550F7" w:rsidRDefault="002550F7">
            <w:pPr>
              <w:pStyle w:val="ConsPlusNormal"/>
              <w:jc w:val="center"/>
            </w:pPr>
            <w:r>
              <w:lastRenderedPageBreak/>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доля транспортных средств, имеющих оборудование для использования газомоторного топлива составляет:</w:t>
            </w:r>
          </w:p>
          <w:p w:rsidR="002550F7" w:rsidRDefault="002550F7">
            <w:pPr>
              <w:pStyle w:val="ConsPlusNormal"/>
              <w:ind w:firstLine="284"/>
              <w:jc w:val="both"/>
            </w:pPr>
            <w:r>
              <w:t>от 1% до 50% включительно</w:t>
            </w:r>
          </w:p>
        </w:tc>
        <w:tc>
          <w:tcPr>
            <w:tcW w:w="1200" w:type="dxa"/>
            <w:tcBorders>
              <w:top w:val="nil"/>
              <w:bottom w:val="nil"/>
            </w:tcBorders>
            <w:vAlign w:val="bottom"/>
          </w:tcPr>
          <w:p w:rsidR="002550F7" w:rsidRDefault="002550F7">
            <w:pPr>
              <w:pStyle w:val="ConsPlusNormal"/>
              <w:jc w:val="center"/>
            </w:pPr>
            <w:r>
              <w:t>2</w:t>
            </w:r>
          </w:p>
        </w:tc>
      </w:tr>
      <w:tr w:rsidR="002550F7">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от 51% до 100% включительно</w:t>
            </w:r>
          </w:p>
        </w:tc>
        <w:tc>
          <w:tcPr>
            <w:tcW w:w="1200" w:type="dxa"/>
            <w:tcBorders>
              <w:top w:val="nil"/>
              <w:bottom w:val="single" w:sz="4" w:space="0" w:color="auto"/>
            </w:tcBorders>
            <w:vAlign w:val="bottom"/>
          </w:tcPr>
          <w:p w:rsidR="002550F7" w:rsidRDefault="002550F7">
            <w:pPr>
              <w:pStyle w:val="ConsPlusNormal"/>
              <w:jc w:val="center"/>
            </w:pPr>
            <w:r>
              <w:t>3</w:t>
            </w:r>
          </w:p>
        </w:tc>
      </w:tr>
      <w:tr w:rsidR="002550F7">
        <w:tc>
          <w:tcPr>
            <w:tcW w:w="540" w:type="dxa"/>
            <w:vMerge w:val="restart"/>
            <w:tcBorders>
              <w:top w:val="single" w:sz="4" w:space="0" w:color="auto"/>
              <w:bottom w:val="single" w:sz="4" w:space="0" w:color="auto"/>
            </w:tcBorders>
          </w:tcPr>
          <w:p w:rsidR="002550F7" w:rsidRDefault="002550F7">
            <w:pPr>
              <w:pStyle w:val="ConsPlusNormal"/>
              <w:jc w:val="both"/>
            </w:pPr>
            <w:r>
              <w:t>4.</w:t>
            </w:r>
          </w:p>
        </w:tc>
        <w:tc>
          <w:tcPr>
            <w:tcW w:w="7320" w:type="dxa"/>
            <w:tcBorders>
              <w:top w:val="single" w:sz="4" w:space="0" w:color="auto"/>
              <w:bottom w:val="nil"/>
            </w:tcBorders>
          </w:tcPr>
          <w:p w:rsidR="002550F7" w:rsidRDefault="002550F7">
            <w:pPr>
              <w:pStyle w:val="ConsPlusNormal"/>
              <w:ind w:firstLine="284"/>
              <w:jc w:val="both"/>
            </w:pPr>
            <w: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p>
          <w:p w:rsidR="002550F7" w:rsidRDefault="002550F7">
            <w:pPr>
              <w:pStyle w:val="ConsPlusNormal"/>
              <w:ind w:firstLine="284"/>
              <w:jc w:val="both"/>
            </w:pPr>
            <w:r>
              <w:t>Участник конкурса указывает максимальный срок эксплуатации представляемых им для обслуживания муниципального маршрута регулярных перевозок, выставленного на конкурс, транспортных средств. Срок эксплуатации транспортного средства исчисляется с года выпуска транспортного средства, указанного в паспорте транспортного средства.</w:t>
            </w:r>
          </w:p>
          <w:p w:rsidR="002550F7" w:rsidRDefault="002550F7">
            <w:pPr>
              <w:pStyle w:val="ConsPlusNormal"/>
              <w:ind w:firstLine="284"/>
              <w:jc w:val="both"/>
            </w:pPr>
            <w:r>
              <w:t>Участник конкурса, не указавший сведения по критерию, получает 0 баллов.</w:t>
            </w:r>
          </w:p>
          <w:p w:rsidR="002550F7" w:rsidRDefault="002550F7">
            <w:pPr>
              <w:pStyle w:val="ConsPlusNormal"/>
              <w:ind w:firstLine="284"/>
              <w:jc w:val="both"/>
            </w:pPr>
            <w:r>
              <w:t>Заявкам, содержащим сведения по критерию, выставляется следующее количество баллов:</w:t>
            </w:r>
          </w:p>
          <w:p w:rsidR="002550F7" w:rsidRDefault="002550F7">
            <w:pPr>
              <w:pStyle w:val="ConsPlusNormal"/>
              <w:ind w:firstLine="284"/>
              <w:jc w:val="both"/>
            </w:pPr>
            <w:r>
              <w:t>до 5 лет включительно</w:t>
            </w:r>
          </w:p>
        </w:tc>
        <w:tc>
          <w:tcPr>
            <w:tcW w:w="1200" w:type="dxa"/>
            <w:tcBorders>
              <w:top w:val="single" w:sz="4" w:space="0" w:color="auto"/>
              <w:bottom w:val="nil"/>
            </w:tcBorders>
            <w:vAlign w:val="bottom"/>
          </w:tcPr>
          <w:p w:rsidR="002550F7" w:rsidRDefault="002550F7">
            <w:pPr>
              <w:pStyle w:val="ConsPlusNormal"/>
              <w:jc w:val="center"/>
            </w:pPr>
            <w:r>
              <w:t>25</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 7 лет включительно</w:t>
            </w:r>
          </w:p>
        </w:tc>
        <w:tc>
          <w:tcPr>
            <w:tcW w:w="1200" w:type="dxa"/>
            <w:tcBorders>
              <w:top w:val="nil"/>
              <w:bottom w:val="nil"/>
            </w:tcBorders>
            <w:vAlign w:val="bottom"/>
          </w:tcPr>
          <w:p w:rsidR="002550F7" w:rsidRDefault="002550F7">
            <w:pPr>
              <w:pStyle w:val="ConsPlusNormal"/>
              <w:jc w:val="center"/>
            </w:pPr>
            <w:r>
              <w:t>20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до 10 лет включительно</w:t>
            </w:r>
          </w:p>
        </w:tc>
        <w:tc>
          <w:tcPr>
            <w:tcW w:w="1200" w:type="dxa"/>
            <w:tcBorders>
              <w:top w:val="nil"/>
              <w:bottom w:val="nil"/>
            </w:tcBorders>
            <w:vAlign w:val="bottom"/>
          </w:tcPr>
          <w:p w:rsidR="002550F7" w:rsidRDefault="002550F7">
            <w:pPr>
              <w:pStyle w:val="ConsPlusNormal"/>
              <w:jc w:val="center"/>
            </w:pPr>
            <w:r>
              <w:t>10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nil"/>
            </w:tcBorders>
          </w:tcPr>
          <w:p w:rsidR="002550F7" w:rsidRDefault="002550F7">
            <w:pPr>
              <w:pStyle w:val="ConsPlusNormal"/>
              <w:ind w:firstLine="284"/>
              <w:jc w:val="both"/>
            </w:pPr>
            <w:r>
              <w:t>свыше 10 лет</w:t>
            </w:r>
          </w:p>
        </w:tc>
        <w:tc>
          <w:tcPr>
            <w:tcW w:w="1200" w:type="dxa"/>
            <w:tcBorders>
              <w:top w:val="nil"/>
              <w:bottom w:val="nil"/>
            </w:tcBorders>
            <w:vAlign w:val="bottom"/>
          </w:tcPr>
          <w:p w:rsidR="002550F7" w:rsidRDefault="002550F7">
            <w:pPr>
              <w:pStyle w:val="ConsPlusNormal"/>
              <w:jc w:val="center"/>
            </w:pPr>
            <w:r>
              <w:t>0</w:t>
            </w:r>
          </w:p>
        </w:tc>
      </w:tr>
      <w:tr w:rsidR="002550F7">
        <w:tblPrEx>
          <w:tblBorders>
            <w:insideH w:val="none" w:sz="0" w:space="0" w:color="auto"/>
          </w:tblBorders>
        </w:tblPrEx>
        <w:tc>
          <w:tcPr>
            <w:tcW w:w="540" w:type="dxa"/>
            <w:vMerge/>
            <w:tcBorders>
              <w:top w:val="single" w:sz="4" w:space="0" w:color="auto"/>
              <w:bottom w:val="single" w:sz="4" w:space="0" w:color="auto"/>
            </w:tcBorders>
          </w:tcPr>
          <w:p w:rsidR="002550F7" w:rsidRDefault="002550F7">
            <w:pPr>
              <w:pStyle w:val="ConsPlusNormal"/>
            </w:pPr>
          </w:p>
        </w:tc>
        <w:tc>
          <w:tcPr>
            <w:tcW w:w="7320" w:type="dxa"/>
            <w:tcBorders>
              <w:top w:val="nil"/>
              <w:bottom w:val="single" w:sz="4" w:space="0" w:color="auto"/>
            </w:tcBorders>
          </w:tcPr>
          <w:p w:rsidR="002550F7" w:rsidRDefault="002550F7">
            <w:pPr>
              <w:pStyle w:val="ConsPlusNormal"/>
              <w:ind w:firstLine="284"/>
              <w:jc w:val="both"/>
            </w:pPr>
            <w:r>
              <w:t>Участники договора простого товарищества указывают в единой заявке на участие в Конкурсе максимальный срок эксплуатации представляемых ими для обслуживания муниципального маршрута регулярных перевозок, выставленного на конкурс, транспортных средств</w:t>
            </w:r>
          </w:p>
        </w:tc>
        <w:tc>
          <w:tcPr>
            <w:tcW w:w="1200" w:type="dxa"/>
            <w:tcBorders>
              <w:top w:val="nil"/>
              <w:bottom w:val="single" w:sz="4" w:space="0" w:color="auto"/>
            </w:tcBorders>
            <w:vAlign w:val="bottom"/>
          </w:tcPr>
          <w:p w:rsidR="002550F7" w:rsidRDefault="002550F7">
            <w:pPr>
              <w:pStyle w:val="ConsPlusNormal"/>
              <w:jc w:val="center"/>
            </w:pPr>
          </w:p>
        </w:tc>
      </w:tr>
    </w:tbl>
    <w:p w:rsidR="002550F7" w:rsidRDefault="002550F7">
      <w:pPr>
        <w:pStyle w:val="ConsPlusNormal"/>
        <w:ind w:firstLine="540"/>
        <w:jc w:val="both"/>
      </w:pPr>
    </w:p>
    <w:p w:rsidR="002550F7" w:rsidRDefault="002550F7">
      <w:pPr>
        <w:pStyle w:val="ConsPlusNormal"/>
        <w:ind w:firstLine="540"/>
        <w:jc w:val="both"/>
      </w:pPr>
    </w:p>
    <w:p w:rsidR="002550F7" w:rsidRDefault="002550F7">
      <w:pPr>
        <w:pStyle w:val="ConsPlusNormal"/>
        <w:pBdr>
          <w:bottom w:val="single" w:sz="6" w:space="0" w:color="auto"/>
        </w:pBdr>
        <w:spacing w:before="100" w:after="100"/>
        <w:jc w:val="both"/>
        <w:rPr>
          <w:sz w:val="2"/>
          <w:szCs w:val="2"/>
        </w:rPr>
      </w:pPr>
    </w:p>
    <w:p w:rsidR="00442B3E" w:rsidRDefault="002550F7">
      <w:bookmarkStart w:id="21" w:name="_GoBack"/>
      <w:bookmarkEnd w:id="21"/>
    </w:p>
    <w:sectPr w:rsidR="00442B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F7"/>
    <w:rsid w:val="002550F7"/>
    <w:rsid w:val="00A078D6"/>
    <w:rsid w:val="00A1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B75C3-C508-43F2-A2C2-2A2C0C8E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0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5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50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50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50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50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50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50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80&amp;dst=100174" TargetMode="External"/><Relationship Id="rId21" Type="http://schemas.openxmlformats.org/officeDocument/2006/relationships/hyperlink" Target="https://login.consultant.ru/link/?req=doc&amp;base=RLAW140&amp;n=89556" TargetMode="External"/><Relationship Id="rId42" Type="http://schemas.openxmlformats.org/officeDocument/2006/relationships/hyperlink" Target="https://login.consultant.ru/link/?req=doc&amp;base=RLAW140&amp;n=156239&amp;dst=100010" TargetMode="External"/><Relationship Id="rId63" Type="http://schemas.openxmlformats.org/officeDocument/2006/relationships/hyperlink" Target="https://login.consultant.ru/link/?req=doc&amp;base=LAW&amp;n=493202&amp;dst=102537" TargetMode="External"/><Relationship Id="rId84" Type="http://schemas.openxmlformats.org/officeDocument/2006/relationships/hyperlink" Target="https://login.consultant.ru/link/?req=doc&amp;base=LAW&amp;n=456504&amp;dst=100229" TargetMode="External"/><Relationship Id="rId138" Type="http://schemas.openxmlformats.org/officeDocument/2006/relationships/hyperlink" Target="https://login.consultant.ru/link/?req=doc&amp;base=RLAW140&amp;n=156239&amp;dst=100021" TargetMode="External"/><Relationship Id="rId159" Type="http://schemas.openxmlformats.org/officeDocument/2006/relationships/image" Target="media/image3.wmf"/><Relationship Id="rId107" Type="http://schemas.openxmlformats.org/officeDocument/2006/relationships/hyperlink" Target="https://login.consultant.ru/link/?req=doc&amp;base=RLAW140&amp;n=167484&amp;dst=100053" TargetMode="External"/><Relationship Id="rId11" Type="http://schemas.openxmlformats.org/officeDocument/2006/relationships/hyperlink" Target="https://login.consultant.ru/link/?req=doc&amp;base=RLAW140&amp;n=175589&amp;dst=100005" TargetMode="External"/><Relationship Id="rId32" Type="http://schemas.openxmlformats.org/officeDocument/2006/relationships/hyperlink" Target="https://login.consultant.ru/link/?req=doc&amp;base=LAW&amp;n=473071" TargetMode="External"/><Relationship Id="rId53" Type="http://schemas.openxmlformats.org/officeDocument/2006/relationships/hyperlink" Target="https://login.consultant.ru/link/?req=doc&amp;base=RLAW140&amp;n=122679&amp;dst=100026" TargetMode="External"/><Relationship Id="rId74" Type="http://schemas.openxmlformats.org/officeDocument/2006/relationships/hyperlink" Target="https://login.consultant.ru/link/?req=doc&amp;base=RLAW140&amp;n=141463&amp;dst=100013" TargetMode="External"/><Relationship Id="rId128" Type="http://schemas.openxmlformats.org/officeDocument/2006/relationships/hyperlink" Target="https://login.consultant.ru/link/?req=doc&amp;base=RLAW140&amp;n=167484&amp;dst=100078" TargetMode="External"/><Relationship Id="rId149" Type="http://schemas.openxmlformats.org/officeDocument/2006/relationships/hyperlink" Target="https://login.consultant.ru/link/?req=doc&amp;base=RLAW140&amp;n=122679&amp;dst=100134" TargetMode="External"/><Relationship Id="rId5" Type="http://schemas.openxmlformats.org/officeDocument/2006/relationships/hyperlink" Target="https://login.consultant.ru/link/?req=doc&amp;base=RLAW140&amp;n=111861&amp;dst=100005" TargetMode="External"/><Relationship Id="rId95" Type="http://schemas.openxmlformats.org/officeDocument/2006/relationships/hyperlink" Target="https://login.consultant.ru/link/?req=doc&amp;base=LAW&amp;n=456504&amp;dst=100120" TargetMode="External"/><Relationship Id="rId160" Type="http://schemas.openxmlformats.org/officeDocument/2006/relationships/image" Target="media/image4.wmf"/><Relationship Id="rId22" Type="http://schemas.openxmlformats.org/officeDocument/2006/relationships/hyperlink" Target="www.gorsovet-ufa.ru" TargetMode="External"/><Relationship Id="rId43" Type="http://schemas.openxmlformats.org/officeDocument/2006/relationships/hyperlink" Target="https://login.consultant.ru/link/?req=doc&amp;base=RLAW140&amp;n=156239&amp;dst=100012" TargetMode="External"/><Relationship Id="rId64" Type="http://schemas.openxmlformats.org/officeDocument/2006/relationships/hyperlink" Target="https://login.consultant.ru/link/?req=doc&amp;base=RLAW140&amp;n=167484&amp;dst=100033" TargetMode="External"/><Relationship Id="rId118" Type="http://schemas.openxmlformats.org/officeDocument/2006/relationships/hyperlink" Target="https://login.consultant.ru/link/?req=doc&amp;base=LAW&amp;n=456504" TargetMode="External"/><Relationship Id="rId139" Type="http://schemas.openxmlformats.org/officeDocument/2006/relationships/hyperlink" Target="https://login.consultant.ru/link/?req=doc&amp;base=RLAW140&amp;n=122679&amp;dst=100113" TargetMode="External"/><Relationship Id="rId85" Type="http://schemas.openxmlformats.org/officeDocument/2006/relationships/hyperlink" Target="https://login.consultant.ru/link/?req=doc&amp;base=LAW&amp;n=456504&amp;dst=20" TargetMode="External"/><Relationship Id="rId150" Type="http://schemas.openxmlformats.org/officeDocument/2006/relationships/hyperlink" Target="https://login.consultant.ru/link/?req=doc&amp;base=RLAW140&amp;n=122679&amp;dst=100136" TargetMode="External"/><Relationship Id="rId12" Type="http://schemas.openxmlformats.org/officeDocument/2006/relationships/hyperlink" Target="https://login.consultant.ru/link/?req=doc&amp;base=LAW&amp;n=501480&amp;dst=100174" TargetMode="External"/><Relationship Id="rId17" Type="http://schemas.openxmlformats.org/officeDocument/2006/relationships/hyperlink" Target="https://login.consultant.ru/link/?req=doc&amp;base=RLAW140&amp;n=55350" TargetMode="External"/><Relationship Id="rId33" Type="http://schemas.openxmlformats.org/officeDocument/2006/relationships/hyperlink" Target="https://login.consultant.ru/link/?req=doc&amp;base=LAW&amp;n=385399" TargetMode="External"/><Relationship Id="rId38" Type="http://schemas.openxmlformats.org/officeDocument/2006/relationships/hyperlink" Target="https://login.consultant.ru/link/?req=doc&amp;base=RLAW140&amp;n=175589&amp;dst=100010" TargetMode="External"/><Relationship Id="rId59" Type="http://schemas.openxmlformats.org/officeDocument/2006/relationships/hyperlink" Target="https://login.consultant.ru/link/?req=doc&amp;base=RLAW140&amp;n=167484&amp;dst=100018" TargetMode="External"/><Relationship Id="rId103" Type="http://schemas.openxmlformats.org/officeDocument/2006/relationships/hyperlink" Target="https://login.consultant.ru/link/?req=doc&amp;base=RLAW140&amp;n=167484&amp;dst=100051" TargetMode="External"/><Relationship Id="rId108" Type="http://schemas.openxmlformats.org/officeDocument/2006/relationships/hyperlink" Target="https://login.consultant.ru/link/?req=doc&amp;base=RLAW140&amp;n=167484&amp;dst=100073" TargetMode="External"/><Relationship Id="rId124" Type="http://schemas.openxmlformats.org/officeDocument/2006/relationships/hyperlink" Target="https://login.consultant.ru/link/?req=doc&amp;base=RLAW140&amp;n=167484&amp;dst=100076" TargetMode="External"/><Relationship Id="rId129" Type="http://schemas.openxmlformats.org/officeDocument/2006/relationships/hyperlink" Target="https://login.consultant.ru/link/?req=doc&amp;base=RLAW140&amp;n=122679&amp;dst=100088" TargetMode="External"/><Relationship Id="rId54" Type="http://schemas.openxmlformats.org/officeDocument/2006/relationships/hyperlink" Target="https://login.consultant.ru/link/?req=doc&amp;base=RLAW140&amp;n=122679&amp;dst=100028" TargetMode="External"/><Relationship Id="rId70" Type="http://schemas.openxmlformats.org/officeDocument/2006/relationships/hyperlink" Target="https://login.consultant.ru/link/?req=doc&amp;base=RLAW140&amp;n=175589&amp;dst=100014" TargetMode="External"/><Relationship Id="rId75" Type="http://schemas.openxmlformats.org/officeDocument/2006/relationships/hyperlink" Target="https://login.consultant.ru/link/?req=doc&amp;base=RLAW140&amp;n=167484&amp;dst=100040" TargetMode="External"/><Relationship Id="rId91" Type="http://schemas.openxmlformats.org/officeDocument/2006/relationships/hyperlink" Target="https://login.consultant.ru/link/?req=doc&amp;base=RLAW140&amp;n=122679&amp;dst=100064" TargetMode="External"/><Relationship Id="rId96" Type="http://schemas.openxmlformats.org/officeDocument/2006/relationships/hyperlink" Target="https://login.consultant.ru/link/?req=doc&amp;base=LAW&amp;n=456504&amp;dst=193" TargetMode="External"/><Relationship Id="rId140" Type="http://schemas.openxmlformats.org/officeDocument/2006/relationships/hyperlink" Target="https://login.consultant.ru/link/?req=doc&amp;base=RLAW140&amp;n=167484&amp;dst=100087" TargetMode="External"/><Relationship Id="rId145" Type="http://schemas.openxmlformats.org/officeDocument/2006/relationships/hyperlink" Target="https://login.consultant.ru/link/?req=doc&amp;base=RLAW140&amp;n=122679&amp;dst=100125" TargetMode="External"/><Relationship Id="rId161" Type="http://schemas.openxmlformats.org/officeDocument/2006/relationships/hyperlink" Target="https://login.consultant.ru/link/?req=doc&amp;base=LAW&amp;n=493202&amp;dst=102505" TargetMode="External"/><Relationship Id="rId1" Type="http://schemas.openxmlformats.org/officeDocument/2006/relationships/styles" Target="styles.xml"/><Relationship Id="rId6" Type="http://schemas.openxmlformats.org/officeDocument/2006/relationships/hyperlink" Target="https://login.consultant.ru/link/?req=doc&amp;base=RLAW140&amp;n=122679&amp;dst=100005" TargetMode="External"/><Relationship Id="rId23" Type="http://schemas.openxmlformats.org/officeDocument/2006/relationships/hyperlink" Target="https://login.consultant.ru/link/?req=doc&amp;base=RLAW140&amp;n=122679&amp;dst=100006" TargetMode="External"/><Relationship Id="rId28" Type="http://schemas.openxmlformats.org/officeDocument/2006/relationships/hyperlink" Target="https://login.consultant.ru/link/?req=doc&amp;base=LAW&amp;n=456504" TargetMode="External"/><Relationship Id="rId49" Type="http://schemas.openxmlformats.org/officeDocument/2006/relationships/hyperlink" Target="https://login.consultant.ru/link/?req=doc&amp;base=RLAW140&amp;n=156239&amp;dst=100017" TargetMode="External"/><Relationship Id="rId114" Type="http://schemas.openxmlformats.org/officeDocument/2006/relationships/hyperlink" Target="https://login.consultant.ru/link/?req=doc&amp;base=RLAW140&amp;n=156239&amp;dst=100021" TargetMode="External"/><Relationship Id="rId119" Type="http://schemas.openxmlformats.org/officeDocument/2006/relationships/hyperlink" Target="https://login.consultant.ru/link/?req=doc&amp;base=LAW&amp;n=509416" TargetMode="External"/><Relationship Id="rId44" Type="http://schemas.openxmlformats.org/officeDocument/2006/relationships/hyperlink" Target="https://login.consultant.ru/link/?req=doc&amp;base=RLAW140&amp;n=175589&amp;dst=100013" TargetMode="External"/><Relationship Id="rId60" Type="http://schemas.openxmlformats.org/officeDocument/2006/relationships/hyperlink" Target="https://login.consultant.ru/link/?req=doc&amp;base=RLAW140&amp;n=156239&amp;dst=100019" TargetMode="External"/><Relationship Id="rId65" Type="http://schemas.openxmlformats.org/officeDocument/2006/relationships/hyperlink" Target="https://login.consultant.ru/link/?req=doc&amp;base=LAW&amp;n=456504&amp;dst=100474" TargetMode="External"/><Relationship Id="rId81" Type="http://schemas.openxmlformats.org/officeDocument/2006/relationships/hyperlink" Target="https://login.consultant.ru/link/?req=doc&amp;base=RLAW140&amp;n=141514&amp;dst=100005" TargetMode="External"/><Relationship Id="rId86" Type="http://schemas.openxmlformats.org/officeDocument/2006/relationships/hyperlink" Target="https://login.consultant.ru/link/?req=doc&amp;base=LAW&amp;n=456504&amp;dst=335" TargetMode="External"/><Relationship Id="rId130" Type="http://schemas.openxmlformats.org/officeDocument/2006/relationships/hyperlink" Target="https://login.consultant.ru/link/?req=doc&amp;base=LAW&amp;n=456504" TargetMode="External"/><Relationship Id="rId135" Type="http://schemas.openxmlformats.org/officeDocument/2006/relationships/hyperlink" Target="https://login.consultant.ru/link/?req=doc&amp;base=RLAW140&amp;n=122679&amp;dst=100109" TargetMode="External"/><Relationship Id="rId151" Type="http://schemas.openxmlformats.org/officeDocument/2006/relationships/hyperlink" Target="https://login.consultant.ru/link/?req=doc&amp;base=LAW&amp;n=456504&amp;dst=100295" TargetMode="External"/><Relationship Id="rId156" Type="http://schemas.openxmlformats.org/officeDocument/2006/relationships/hyperlink" Target="https://login.consultant.ru/link/?req=doc&amp;base=RLAW140&amp;n=122679&amp;dst=100158" TargetMode="External"/><Relationship Id="rId13" Type="http://schemas.openxmlformats.org/officeDocument/2006/relationships/hyperlink" Target="https://login.consultant.ru/link/?req=doc&amp;base=RLAW140&amp;n=169975&amp;dst=101776" TargetMode="External"/><Relationship Id="rId18" Type="http://schemas.openxmlformats.org/officeDocument/2006/relationships/hyperlink" Target="https://login.consultant.ru/link/?req=doc&amp;base=RLAW140&amp;n=58173" TargetMode="External"/><Relationship Id="rId39" Type="http://schemas.openxmlformats.org/officeDocument/2006/relationships/hyperlink" Target="https://login.consultant.ru/link/?req=doc&amp;base=RLAW140&amp;n=175589&amp;dst=100011" TargetMode="External"/><Relationship Id="rId109" Type="http://schemas.openxmlformats.org/officeDocument/2006/relationships/hyperlink" Target="https://login.consultant.ru/link/?req=doc&amp;base=RLAW140&amp;n=141463&amp;dst=100014" TargetMode="External"/><Relationship Id="rId34" Type="http://schemas.openxmlformats.org/officeDocument/2006/relationships/hyperlink" Target="https://login.consultant.ru/link/?req=doc&amp;base=RLAW140&amp;n=176270&amp;dst=100294" TargetMode="External"/><Relationship Id="rId50" Type="http://schemas.openxmlformats.org/officeDocument/2006/relationships/hyperlink" Target="https://login.consultant.ru/link/?req=doc&amp;base=RLAW140&amp;n=167484&amp;dst=100008" TargetMode="External"/><Relationship Id="rId55" Type="http://schemas.openxmlformats.org/officeDocument/2006/relationships/hyperlink" Target="https://login.consultant.ru/link/?req=doc&amp;base=RLAW140&amp;n=122679&amp;dst=100032" TargetMode="External"/><Relationship Id="rId76" Type="http://schemas.openxmlformats.org/officeDocument/2006/relationships/hyperlink" Target="https://login.consultant.ru/link/?req=doc&amp;base=LAW&amp;n=456504&amp;dst=100473" TargetMode="External"/><Relationship Id="rId97" Type="http://schemas.openxmlformats.org/officeDocument/2006/relationships/hyperlink" Target="https://login.consultant.ru/link/?req=doc&amp;base=LAW&amp;n=456504&amp;dst=308" TargetMode="External"/><Relationship Id="rId104" Type="http://schemas.openxmlformats.org/officeDocument/2006/relationships/hyperlink" Target="https://login.consultant.ru/link/?req=doc&amp;base=RLAW140&amp;n=122679&amp;dst=100066" TargetMode="External"/><Relationship Id="rId120" Type="http://schemas.openxmlformats.org/officeDocument/2006/relationships/hyperlink" Target="https://login.consultant.ru/link/?req=doc&amp;base=LAW&amp;n=484450" TargetMode="External"/><Relationship Id="rId125" Type="http://schemas.openxmlformats.org/officeDocument/2006/relationships/hyperlink" Target="https://login.consultant.ru/link/?req=doc&amp;base=LAW&amp;n=456504&amp;dst=100229" TargetMode="External"/><Relationship Id="rId141" Type="http://schemas.openxmlformats.org/officeDocument/2006/relationships/hyperlink" Target="https://login.consultant.ru/link/?req=doc&amp;base=RLAW140&amp;n=167484&amp;dst=100090" TargetMode="External"/><Relationship Id="rId146" Type="http://schemas.openxmlformats.org/officeDocument/2006/relationships/hyperlink" Target="https://login.consultant.ru/link/?req=doc&amp;base=RLAW140&amp;n=167484&amp;dst=100099" TargetMode="External"/><Relationship Id="rId7" Type="http://schemas.openxmlformats.org/officeDocument/2006/relationships/hyperlink" Target="https://login.consultant.ru/link/?req=doc&amp;base=RLAW140&amp;n=141463&amp;dst=100005" TargetMode="External"/><Relationship Id="rId71" Type="http://schemas.openxmlformats.org/officeDocument/2006/relationships/hyperlink" Target="https://login.consultant.ru/link/?req=doc&amp;base=LAW&amp;n=456504&amp;dst=100473" TargetMode="External"/><Relationship Id="rId92" Type="http://schemas.openxmlformats.org/officeDocument/2006/relationships/hyperlink" Target="https://login.consultant.ru/link/?req=doc&amp;base=LAW&amp;n=456504&amp;dst=22" TargetMode="External"/><Relationship Id="rId162" Type="http://schemas.openxmlformats.org/officeDocument/2006/relationships/image" Target="media/image5.wmf"/><Relationship Id="rId2" Type="http://schemas.openxmlformats.org/officeDocument/2006/relationships/settings" Target="settings.xml"/><Relationship Id="rId29" Type="http://schemas.openxmlformats.org/officeDocument/2006/relationships/hyperlink" Target="https://login.consultant.ru/link/?req=doc&amp;base=LAW&amp;n=501480&amp;dst=100174" TargetMode="External"/><Relationship Id="rId24" Type="http://schemas.openxmlformats.org/officeDocument/2006/relationships/hyperlink" Target="https://login.consultant.ru/link/?req=doc&amp;base=RLAW140&amp;n=141463&amp;dst=100006" TargetMode="External"/><Relationship Id="rId40" Type="http://schemas.openxmlformats.org/officeDocument/2006/relationships/hyperlink" Target="https://login.consultant.ru/link/?req=doc&amp;base=RLAW140&amp;n=156239&amp;dst=100007" TargetMode="External"/><Relationship Id="rId45" Type="http://schemas.openxmlformats.org/officeDocument/2006/relationships/hyperlink" Target="https://login.consultant.ru/link/?req=doc&amp;base=LAW&amp;n=482748" TargetMode="External"/><Relationship Id="rId66" Type="http://schemas.openxmlformats.org/officeDocument/2006/relationships/hyperlink" Target="https://login.consultant.ru/link/?req=doc&amp;base=LAW&amp;n=456504&amp;dst=100478" TargetMode="External"/><Relationship Id="rId87" Type="http://schemas.openxmlformats.org/officeDocument/2006/relationships/hyperlink" Target="https://login.consultant.ru/link/?req=doc&amp;base=LAW&amp;n=456504&amp;dst=20" TargetMode="External"/><Relationship Id="rId110" Type="http://schemas.openxmlformats.org/officeDocument/2006/relationships/hyperlink" Target="https://login.consultant.ru/link/?req=doc&amp;base=RLAW140&amp;n=141463&amp;dst=100015" TargetMode="External"/><Relationship Id="rId115" Type="http://schemas.openxmlformats.org/officeDocument/2006/relationships/hyperlink" Target="https://login.consultant.ru/link/?req=doc&amp;base=RLAW140&amp;n=167484&amp;dst=100075" TargetMode="External"/><Relationship Id="rId131" Type="http://schemas.openxmlformats.org/officeDocument/2006/relationships/hyperlink" Target="https://login.consultant.ru/link/?req=doc&amp;base=RLAW140&amp;n=167484&amp;dst=100080" TargetMode="External"/><Relationship Id="rId136" Type="http://schemas.openxmlformats.org/officeDocument/2006/relationships/hyperlink" Target="https://login.consultant.ru/link/?req=doc&amp;base=RLAW140&amp;n=122679&amp;dst=100111" TargetMode="External"/><Relationship Id="rId157" Type="http://schemas.openxmlformats.org/officeDocument/2006/relationships/image" Target="media/image1.wmf"/><Relationship Id="rId61" Type="http://schemas.openxmlformats.org/officeDocument/2006/relationships/hyperlink" Target="https://login.consultant.ru/link/?req=doc&amp;base=LAW&amp;n=510549&amp;dst=7156" TargetMode="External"/><Relationship Id="rId82" Type="http://schemas.openxmlformats.org/officeDocument/2006/relationships/hyperlink" Target="https://login.consultant.ru/link/?req=doc&amp;base=RLAW140&amp;n=167484&amp;dst=100042" TargetMode="External"/><Relationship Id="rId152" Type="http://schemas.openxmlformats.org/officeDocument/2006/relationships/hyperlink" Target="https://login.consultant.ru/link/?req=doc&amp;base=LAW&amp;n=456504&amp;dst=100502" TargetMode="External"/><Relationship Id="rId19" Type="http://schemas.openxmlformats.org/officeDocument/2006/relationships/hyperlink" Target="https://login.consultant.ru/link/?req=doc&amp;base=RLAW140&amp;n=100396&amp;dst=100005" TargetMode="External"/><Relationship Id="rId14" Type="http://schemas.openxmlformats.org/officeDocument/2006/relationships/hyperlink" Target="https://login.consultant.ru/link/?req=doc&amp;base=RLAW140&amp;n=89814" TargetMode="External"/><Relationship Id="rId30" Type="http://schemas.openxmlformats.org/officeDocument/2006/relationships/hyperlink" Target="https://login.consultant.ru/link/?req=doc&amp;base=LAW&amp;n=509416" TargetMode="External"/><Relationship Id="rId35" Type="http://schemas.openxmlformats.org/officeDocument/2006/relationships/hyperlink" Target="https://login.consultant.ru/link/?req=doc&amp;base=RLAW140&amp;n=169975&amp;dst=101754" TargetMode="External"/><Relationship Id="rId56" Type="http://schemas.openxmlformats.org/officeDocument/2006/relationships/hyperlink" Target="https://login.consultant.ru/link/?req=doc&amp;base=RLAW140&amp;n=122679&amp;dst=100034" TargetMode="External"/><Relationship Id="rId77" Type="http://schemas.openxmlformats.org/officeDocument/2006/relationships/hyperlink" Target="https://login.consultant.ru/link/?req=doc&amp;base=LAW&amp;n=456504&amp;dst=100017" TargetMode="External"/><Relationship Id="rId100" Type="http://schemas.openxmlformats.org/officeDocument/2006/relationships/hyperlink" Target="https://login.consultant.ru/link/?req=doc&amp;base=LAW&amp;n=456504&amp;dst=289" TargetMode="External"/><Relationship Id="rId105" Type="http://schemas.openxmlformats.org/officeDocument/2006/relationships/hyperlink" Target="https://login.consultant.ru/link/?req=doc&amp;base=RLAW140&amp;n=122679&amp;dst=100068" TargetMode="External"/><Relationship Id="rId126" Type="http://schemas.openxmlformats.org/officeDocument/2006/relationships/hyperlink" Target="https://login.consultant.ru/link/?req=doc&amp;base=LAW&amp;n=456504&amp;dst=20" TargetMode="External"/><Relationship Id="rId147" Type="http://schemas.openxmlformats.org/officeDocument/2006/relationships/hyperlink" Target="https://login.consultant.ru/link/?req=doc&amp;base=RLAW140&amp;n=122679&amp;dst=100127" TargetMode="External"/><Relationship Id="rId8" Type="http://schemas.openxmlformats.org/officeDocument/2006/relationships/hyperlink" Target="https://login.consultant.ru/link/?req=doc&amp;base=RLAW140&amp;n=141514&amp;dst=100005" TargetMode="External"/><Relationship Id="rId51" Type="http://schemas.openxmlformats.org/officeDocument/2006/relationships/hyperlink" Target="https://login.consultant.ru/link/?req=doc&amp;base=RLAW140&amp;n=122679&amp;dst=100007" TargetMode="External"/><Relationship Id="rId72" Type="http://schemas.openxmlformats.org/officeDocument/2006/relationships/hyperlink" Target="https://login.consultant.ru/link/?req=doc&amp;base=RLAW140&amp;n=122679&amp;dst=100055" TargetMode="External"/><Relationship Id="rId93" Type="http://schemas.openxmlformats.org/officeDocument/2006/relationships/hyperlink" Target="https://login.consultant.ru/link/?req=doc&amp;base=LAW&amp;n=456504&amp;dst=23" TargetMode="External"/><Relationship Id="rId98" Type="http://schemas.openxmlformats.org/officeDocument/2006/relationships/hyperlink" Target="https://login.consultant.ru/link/?req=doc&amp;base=LAW&amp;n=456504&amp;dst=194" TargetMode="External"/><Relationship Id="rId121" Type="http://schemas.openxmlformats.org/officeDocument/2006/relationships/hyperlink" Target="https://login.consultant.ru/link/?req=doc&amp;base=LAW&amp;n=482748" TargetMode="External"/><Relationship Id="rId142" Type="http://schemas.openxmlformats.org/officeDocument/2006/relationships/hyperlink" Target="https://login.consultant.ru/link/?req=doc&amp;base=RLAW140&amp;n=167484&amp;dst=100092" TargetMode="External"/><Relationship Id="rId163" Type="http://schemas.openxmlformats.org/officeDocument/2006/relationships/image" Target="media/image6.wmf"/><Relationship Id="rId3" Type="http://schemas.openxmlformats.org/officeDocument/2006/relationships/webSettings" Target="webSettings.xml"/><Relationship Id="rId25" Type="http://schemas.openxmlformats.org/officeDocument/2006/relationships/hyperlink" Target="https://login.consultant.ru/link/?req=doc&amp;base=RLAW140&amp;n=156239&amp;dst=100006" TargetMode="External"/><Relationship Id="rId46" Type="http://schemas.openxmlformats.org/officeDocument/2006/relationships/hyperlink" Target="https://login.consultant.ru/link/?req=doc&amp;base=RLAW140&amp;n=159776" TargetMode="External"/><Relationship Id="rId67" Type="http://schemas.openxmlformats.org/officeDocument/2006/relationships/hyperlink" Target="https://login.consultant.ru/link/?req=doc&amp;base=RLAW140&amp;n=167484&amp;dst=100035" TargetMode="External"/><Relationship Id="rId116" Type="http://schemas.openxmlformats.org/officeDocument/2006/relationships/hyperlink" Target="https://login.consultant.ru/link/?req=doc&amp;base=RLAW140&amp;n=175589&amp;dst=100015" TargetMode="External"/><Relationship Id="rId137" Type="http://schemas.openxmlformats.org/officeDocument/2006/relationships/hyperlink" Target="https://login.consultant.ru/link/?req=doc&amp;base=RLAW140&amp;n=122679&amp;dst=100112" TargetMode="External"/><Relationship Id="rId158" Type="http://schemas.openxmlformats.org/officeDocument/2006/relationships/image" Target="media/image2.wmf"/><Relationship Id="rId20" Type="http://schemas.openxmlformats.org/officeDocument/2006/relationships/hyperlink" Target="https://login.consultant.ru/link/?req=doc&amp;base=RLAW140&amp;n=78484" TargetMode="External"/><Relationship Id="rId41" Type="http://schemas.openxmlformats.org/officeDocument/2006/relationships/hyperlink" Target="https://login.consultant.ru/link/?req=doc&amp;base=RLAW140&amp;n=175589&amp;dst=100012" TargetMode="External"/><Relationship Id="rId62" Type="http://schemas.openxmlformats.org/officeDocument/2006/relationships/hyperlink" Target="https://login.consultant.ru/link/?req=doc&amp;base=LAW&amp;n=510549&amp;dst=7158" TargetMode="External"/><Relationship Id="rId83" Type="http://schemas.openxmlformats.org/officeDocument/2006/relationships/hyperlink" Target="https://login.consultant.ru/link/?req=doc&amp;base=RLAW140&amp;n=122679&amp;dst=100058" TargetMode="External"/><Relationship Id="rId88" Type="http://schemas.openxmlformats.org/officeDocument/2006/relationships/hyperlink" Target="https://login.consultant.ru/link/?req=doc&amp;base=LAW&amp;n=456504&amp;dst=22" TargetMode="External"/><Relationship Id="rId111" Type="http://schemas.openxmlformats.org/officeDocument/2006/relationships/hyperlink" Target="https://login.consultant.ru/link/?req=doc&amp;base=RLAW140&amp;n=141463&amp;dst=100017" TargetMode="External"/><Relationship Id="rId132" Type="http://schemas.openxmlformats.org/officeDocument/2006/relationships/hyperlink" Target="https://login.consultant.ru/link/?req=doc&amp;base=RLAW140&amp;n=122679&amp;dst=100089" TargetMode="External"/><Relationship Id="rId153" Type="http://schemas.openxmlformats.org/officeDocument/2006/relationships/hyperlink" Target="https://login.consultant.ru/link/?req=doc&amp;base=RLAW140&amp;n=167484&amp;dst=100101" TargetMode="External"/><Relationship Id="rId15" Type="http://schemas.openxmlformats.org/officeDocument/2006/relationships/hyperlink" Target="https://login.consultant.ru/link/?req=doc&amp;base=RLAW140&amp;n=49847" TargetMode="External"/><Relationship Id="rId36" Type="http://schemas.openxmlformats.org/officeDocument/2006/relationships/hyperlink" Target="https://login.consultant.ru/link/?req=doc&amp;base=RLAW140&amp;n=167484&amp;dst=100007" TargetMode="External"/><Relationship Id="rId57" Type="http://schemas.openxmlformats.org/officeDocument/2006/relationships/hyperlink" Target="https://login.consultant.ru/link/?req=doc&amp;base=RLAW140&amp;n=167484&amp;dst=100010" TargetMode="External"/><Relationship Id="rId106" Type="http://schemas.openxmlformats.org/officeDocument/2006/relationships/hyperlink" Target="https://login.consultant.ru/link/?req=doc&amp;base=LAW&amp;n=456504" TargetMode="External"/><Relationship Id="rId127" Type="http://schemas.openxmlformats.org/officeDocument/2006/relationships/hyperlink" Target="https://login.consultant.ru/link/?req=doc&amp;base=LAW&amp;n=456504&amp;dst=22" TargetMode="External"/><Relationship Id="rId10" Type="http://schemas.openxmlformats.org/officeDocument/2006/relationships/hyperlink" Target="https://login.consultant.ru/link/?req=doc&amp;base=RLAW140&amp;n=167484&amp;dst=100005" TargetMode="External"/><Relationship Id="rId31" Type="http://schemas.openxmlformats.org/officeDocument/2006/relationships/hyperlink" Target="https://login.consultant.ru/link/?req=doc&amp;base=LAW&amp;n=484450" TargetMode="External"/><Relationship Id="rId52" Type="http://schemas.openxmlformats.org/officeDocument/2006/relationships/hyperlink" Target="https://login.consultant.ru/link/?req=doc&amp;base=RLAW140&amp;n=141463&amp;dst=100010" TargetMode="External"/><Relationship Id="rId73" Type="http://schemas.openxmlformats.org/officeDocument/2006/relationships/hyperlink" Target="https://login.consultant.ru/link/?req=doc&amp;base=RLAW140&amp;n=167484&amp;dst=100039" TargetMode="External"/><Relationship Id="rId78" Type="http://schemas.openxmlformats.org/officeDocument/2006/relationships/hyperlink" Target="https://login.consultant.ru/link/?req=doc&amp;base=RLAW140&amp;n=167484&amp;dst=100040" TargetMode="External"/><Relationship Id="rId94" Type="http://schemas.openxmlformats.org/officeDocument/2006/relationships/hyperlink" Target="https://login.consultant.ru/link/?req=doc&amp;base=LAW&amp;n=456504&amp;dst=100120" TargetMode="External"/><Relationship Id="rId99" Type="http://schemas.openxmlformats.org/officeDocument/2006/relationships/hyperlink" Target="https://login.consultant.ru/link/?req=doc&amp;base=LAW&amp;n=456504&amp;dst=100462" TargetMode="External"/><Relationship Id="rId101" Type="http://schemas.openxmlformats.org/officeDocument/2006/relationships/hyperlink" Target="https://login.consultant.ru/link/?req=doc&amp;base=LAW&amp;n=456504&amp;dst=100494" TargetMode="External"/><Relationship Id="rId122" Type="http://schemas.openxmlformats.org/officeDocument/2006/relationships/hyperlink" Target="https://login.consultant.ru/link/?req=doc&amp;base=LAW&amp;n=346332&amp;dst=100029" TargetMode="External"/><Relationship Id="rId143" Type="http://schemas.openxmlformats.org/officeDocument/2006/relationships/hyperlink" Target="https://login.consultant.ru/link/?req=doc&amp;base=RLAW140&amp;n=122679&amp;dst=100116" TargetMode="External"/><Relationship Id="rId148" Type="http://schemas.openxmlformats.org/officeDocument/2006/relationships/hyperlink" Target="https://login.consultant.ru/link/?req=doc&amp;base=RLAW140&amp;n=122679&amp;dst=100131" TargetMode="External"/><Relationship Id="rId16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40&amp;n=156239&amp;dst=100005" TargetMode="External"/><Relationship Id="rId26" Type="http://schemas.openxmlformats.org/officeDocument/2006/relationships/hyperlink" Target="https://login.consultant.ru/link/?req=doc&amp;base=RLAW140&amp;n=167484&amp;dst=100007" TargetMode="External"/><Relationship Id="rId47" Type="http://schemas.openxmlformats.org/officeDocument/2006/relationships/hyperlink" Target="https://login.consultant.ru/link/?req=doc&amp;base=RLAW140&amp;n=141463&amp;dst=100007" TargetMode="External"/><Relationship Id="rId68" Type="http://schemas.openxmlformats.org/officeDocument/2006/relationships/hyperlink" Target="https://login.consultant.ru/link/?req=doc&amp;base=RLAW140&amp;n=122679&amp;dst=100047" TargetMode="External"/><Relationship Id="rId89" Type="http://schemas.openxmlformats.org/officeDocument/2006/relationships/hyperlink" Target="https://login.consultant.ru/link/?req=doc&amp;base=RLAW140&amp;n=167484&amp;dst=100043" TargetMode="External"/><Relationship Id="rId112" Type="http://schemas.openxmlformats.org/officeDocument/2006/relationships/hyperlink" Target="https://login.consultant.ru/link/?req=doc&amp;base=RLAW140&amp;n=111861&amp;dst=100005" TargetMode="External"/><Relationship Id="rId133" Type="http://schemas.openxmlformats.org/officeDocument/2006/relationships/hyperlink" Target="https://login.consultant.ru/link/?req=doc&amp;base=RLAW140&amp;n=122679&amp;dst=100099" TargetMode="External"/><Relationship Id="rId154" Type="http://schemas.openxmlformats.org/officeDocument/2006/relationships/hyperlink" Target="https://login.consultant.ru/link/?req=doc&amp;base=RLAW140&amp;n=175589&amp;dst=100015" TargetMode="External"/><Relationship Id="rId16" Type="http://schemas.openxmlformats.org/officeDocument/2006/relationships/hyperlink" Target="https://login.consultant.ru/link/?req=doc&amp;base=RLAW140&amp;n=51992" TargetMode="External"/><Relationship Id="rId37" Type="http://schemas.openxmlformats.org/officeDocument/2006/relationships/hyperlink" Target="https://login.consultant.ru/link/?req=doc&amp;base=RLAW140&amp;n=175589&amp;dst=100007" TargetMode="External"/><Relationship Id="rId58" Type="http://schemas.openxmlformats.org/officeDocument/2006/relationships/hyperlink" Target="https://login.consultant.ru/link/?req=doc&amp;base=LAW&amp;n=456504&amp;dst=100463" TargetMode="External"/><Relationship Id="rId79" Type="http://schemas.openxmlformats.org/officeDocument/2006/relationships/hyperlink" Target="https://login.consultant.ru/link/?req=doc&amp;base=RLAW140&amp;n=156239&amp;dst=100020" TargetMode="External"/><Relationship Id="rId102" Type="http://schemas.openxmlformats.org/officeDocument/2006/relationships/hyperlink" Target="https://login.consultant.ru/link/?req=doc&amp;base=RLAW140&amp;n=167484&amp;dst=100045" TargetMode="External"/><Relationship Id="rId123" Type="http://schemas.openxmlformats.org/officeDocument/2006/relationships/hyperlink" Target="https://login.consultant.ru/link/?req=doc&amp;base=RLAW140&amp;n=122679&amp;dst=100086" TargetMode="External"/><Relationship Id="rId144" Type="http://schemas.openxmlformats.org/officeDocument/2006/relationships/hyperlink" Target="https://login.consultant.ru/link/?req=doc&amp;base=RLAW140&amp;n=167484&amp;dst=100094" TargetMode="External"/><Relationship Id="rId90" Type="http://schemas.openxmlformats.org/officeDocument/2006/relationships/hyperlink" Target="https://login.consultant.ru/link/?req=doc&amp;base=RLAW140&amp;n=122679&amp;dst=100062" TargetMode="External"/><Relationship Id="rId165" Type="http://schemas.openxmlformats.org/officeDocument/2006/relationships/theme" Target="theme/theme1.xml"/><Relationship Id="rId27" Type="http://schemas.openxmlformats.org/officeDocument/2006/relationships/hyperlink" Target="https://login.consultant.ru/link/?req=doc&amp;base=RLAW140&amp;n=175589&amp;dst=100006" TargetMode="External"/><Relationship Id="rId48" Type="http://schemas.openxmlformats.org/officeDocument/2006/relationships/hyperlink" Target="https://login.consultant.ru/link/?req=doc&amp;base=RLAW140&amp;n=156239&amp;dst=100015" TargetMode="External"/><Relationship Id="rId69" Type="http://schemas.openxmlformats.org/officeDocument/2006/relationships/hyperlink" Target="https://login.consultant.ru/link/?req=doc&amp;base=RLAW140&amp;n=167484&amp;dst=100037" TargetMode="External"/><Relationship Id="rId113" Type="http://schemas.openxmlformats.org/officeDocument/2006/relationships/hyperlink" Target="https://login.consultant.ru/link/?req=doc&amp;base=RLAW140&amp;n=122679&amp;dst=100085" TargetMode="External"/><Relationship Id="rId134" Type="http://schemas.openxmlformats.org/officeDocument/2006/relationships/hyperlink" Target="https://login.consultant.ru/link/?req=doc&amp;base=LAW&amp;n=456504" TargetMode="External"/><Relationship Id="rId80" Type="http://schemas.openxmlformats.org/officeDocument/2006/relationships/hyperlink" Target="https://login.consultant.ru/link/?req=doc&amp;base=RLAW140&amp;n=122679&amp;dst=100057" TargetMode="External"/><Relationship Id="rId155" Type="http://schemas.openxmlformats.org/officeDocument/2006/relationships/hyperlink" Target="https://login.consultant.ru/link/?req=doc&amp;base=RLAW140&amp;n=167484&amp;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23185</Words>
  <Characters>132160</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Нигаматуллина Алина Айратовна</dc:creator>
  <cp:keywords/>
  <dc:description/>
  <cp:lastModifiedBy>Нигаматуллина Алина Айратовна</cp:lastModifiedBy>
  <cp:revision>1</cp:revision>
  <dcterms:created xsi:type="dcterms:W3CDTF">2025-08-04T04:38:00Z</dcterms:created>
  <dcterms:modified xsi:type="dcterms:W3CDTF">2025-08-04T04:39:00Z</dcterms:modified>
</cp:coreProperties>
</file>